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0E09B" w14:textId="4E4A5FE4" w:rsidR="00655771" w:rsidRPr="009C55E2" w:rsidRDefault="00655771" w:rsidP="00655771">
      <w:pPr>
        <w:rPr>
          <w:rFonts w:ascii="Calibri" w:hAnsi="Calibri" w:cs="Calibri"/>
          <w:b/>
          <w:sz w:val="28"/>
          <w:szCs w:val="28"/>
        </w:rPr>
      </w:pPr>
    </w:p>
    <w:p w14:paraId="2A257C64" w14:textId="164D9689" w:rsidR="00655771" w:rsidRPr="009C55E2" w:rsidRDefault="00A33400" w:rsidP="00655771">
      <w:pPr>
        <w:tabs>
          <w:tab w:val="center" w:pos="4536"/>
          <w:tab w:val="right" w:pos="9923"/>
        </w:tabs>
        <w:jc w:val="right"/>
        <w:rPr>
          <w:rFonts w:ascii="Marianne" w:hAnsi="Marianne"/>
          <w:sz w:val="22"/>
          <w:szCs w:val="22"/>
        </w:rPr>
      </w:pPr>
      <w:r w:rsidRPr="009C55E2">
        <w:rPr>
          <w:rFonts w:ascii="Marianne" w:hAnsi="Marianne"/>
          <w:noProof/>
          <w:sz w:val="22"/>
          <w:szCs w:val="22"/>
        </w:rPr>
        <w:drawing>
          <wp:anchor distT="0" distB="8890" distL="144145" distR="114300" simplePos="0" relativeHeight="251657728" behindDoc="0" locked="0" layoutInCell="1" allowOverlap="1" wp14:anchorId="17E9BDB6" wp14:editId="1F864E95">
            <wp:simplePos x="0" y="0"/>
            <wp:positionH relativeFrom="column">
              <wp:posOffset>45085</wp:posOffset>
            </wp:positionH>
            <wp:positionV relativeFrom="paragraph">
              <wp:posOffset>10795</wp:posOffset>
            </wp:positionV>
            <wp:extent cx="1120775" cy="79248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7" t="13069" r="5383" b="7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792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5771" w:rsidRPr="009C55E2">
        <w:rPr>
          <w:rFonts w:ascii="Marianne" w:eastAsia="Arial Unicode MS" w:hAnsi="Marianne" w:cs="Arial"/>
          <w:b/>
          <w:sz w:val="22"/>
          <w:szCs w:val="22"/>
        </w:rPr>
        <w:t>Direction</w:t>
      </w:r>
      <w:r w:rsidR="00655771" w:rsidRPr="009C55E2">
        <w:rPr>
          <w:rFonts w:ascii="Marianne" w:eastAsia="Arial Unicode MS" w:hAnsi="Marianne" w:cs="Arial"/>
          <w:b/>
          <w:sz w:val="22"/>
          <w:szCs w:val="22"/>
        </w:rPr>
        <w:br/>
        <w:t>de l’administration pénitentiaire</w:t>
      </w:r>
    </w:p>
    <w:p w14:paraId="7B21D953" w14:textId="77777777" w:rsidR="00655771" w:rsidRPr="009C55E2" w:rsidRDefault="00655771" w:rsidP="00655771">
      <w:pPr>
        <w:tabs>
          <w:tab w:val="center" w:pos="4536"/>
          <w:tab w:val="right" w:pos="9923"/>
        </w:tabs>
        <w:jc w:val="right"/>
        <w:rPr>
          <w:rFonts w:ascii="Arial" w:eastAsia="Arial Unicode MS" w:hAnsi="Arial" w:cs="Arial"/>
          <w:b/>
          <w:sz w:val="28"/>
          <w:szCs w:val="28"/>
        </w:rPr>
      </w:pPr>
    </w:p>
    <w:p w14:paraId="5C9B2C8D" w14:textId="77777777" w:rsidR="00655771" w:rsidRPr="009C55E2" w:rsidRDefault="00655771" w:rsidP="00655771">
      <w:pPr>
        <w:tabs>
          <w:tab w:val="center" w:pos="4536"/>
          <w:tab w:val="right" w:pos="9923"/>
        </w:tabs>
        <w:jc w:val="right"/>
        <w:rPr>
          <w:rFonts w:ascii="Arial" w:eastAsia="Arial Unicode MS" w:hAnsi="Arial" w:cs="Arial"/>
          <w:b/>
          <w:sz w:val="28"/>
          <w:szCs w:val="28"/>
        </w:rPr>
      </w:pPr>
    </w:p>
    <w:p w14:paraId="4809108A" w14:textId="77777777" w:rsidR="00655771" w:rsidRPr="009C55E2" w:rsidRDefault="00655771" w:rsidP="00B2375D">
      <w:pPr>
        <w:tabs>
          <w:tab w:val="center" w:pos="4536"/>
          <w:tab w:val="right" w:pos="9923"/>
        </w:tabs>
        <w:rPr>
          <w:rFonts w:ascii="Arial" w:eastAsia="Arial Unicode MS" w:hAnsi="Arial" w:cs="Arial"/>
          <w:b/>
          <w:sz w:val="28"/>
          <w:szCs w:val="28"/>
        </w:rPr>
      </w:pPr>
    </w:p>
    <w:p w14:paraId="7BA27628" w14:textId="77777777" w:rsidR="00A33400" w:rsidRPr="009C55E2" w:rsidRDefault="00A33400" w:rsidP="00655771">
      <w:pPr>
        <w:jc w:val="center"/>
        <w:rPr>
          <w:rFonts w:ascii="Calibri" w:hAnsi="Calibri" w:cs="Calibri"/>
          <w:b/>
          <w:sz w:val="40"/>
          <w:szCs w:val="44"/>
        </w:rPr>
      </w:pPr>
    </w:p>
    <w:p w14:paraId="5031A1CF" w14:textId="77777777" w:rsidR="00EA2A1C" w:rsidRDefault="00EA2A1C" w:rsidP="00DD7A1B">
      <w:pPr>
        <w:rPr>
          <w:rFonts w:ascii="Marianne" w:hAnsi="Marianne" w:cs="Calibri"/>
          <w:b/>
          <w:color w:val="2F5496"/>
          <w:sz w:val="32"/>
          <w:szCs w:val="32"/>
        </w:rPr>
      </w:pPr>
    </w:p>
    <w:p w14:paraId="35491030" w14:textId="77777777" w:rsidR="00EA2A1C" w:rsidRDefault="00EA2A1C" w:rsidP="00655771">
      <w:pPr>
        <w:jc w:val="center"/>
        <w:rPr>
          <w:rFonts w:ascii="Marianne" w:hAnsi="Marianne" w:cs="Calibri"/>
          <w:b/>
          <w:color w:val="2F5496"/>
          <w:sz w:val="32"/>
          <w:szCs w:val="32"/>
        </w:rPr>
      </w:pPr>
    </w:p>
    <w:p w14:paraId="7FC67B2E" w14:textId="1B19511A" w:rsidR="00A33400" w:rsidRPr="00F72153" w:rsidRDefault="00A33400" w:rsidP="00655771">
      <w:pPr>
        <w:jc w:val="center"/>
        <w:rPr>
          <w:rFonts w:ascii="Marianne" w:hAnsi="Marianne" w:cs="Calibri"/>
          <w:b/>
          <w:color w:val="2F5496"/>
          <w:sz w:val="32"/>
          <w:szCs w:val="32"/>
        </w:rPr>
      </w:pPr>
      <w:r w:rsidRPr="00F72153">
        <w:rPr>
          <w:rFonts w:ascii="Marianne" w:hAnsi="Marianne" w:cs="Calibri"/>
          <w:b/>
          <w:color w:val="2F5496"/>
          <w:sz w:val="32"/>
          <w:szCs w:val="32"/>
        </w:rPr>
        <w:t>Fourniture de matériels, livraison et aide à la numérisation par scanners à destination de l’administration pénitentiaire</w:t>
      </w:r>
    </w:p>
    <w:p w14:paraId="02E913DB" w14:textId="3CEA3380" w:rsidR="00655771" w:rsidRPr="009C55E2" w:rsidRDefault="00143CE2" w:rsidP="00655771">
      <w:pPr>
        <w:jc w:val="center"/>
        <w:rPr>
          <w:rFonts w:ascii="Calibri" w:hAnsi="Calibri" w:cs="Calibri"/>
          <w:b/>
          <w:sz w:val="40"/>
          <w:szCs w:val="44"/>
        </w:rPr>
      </w:pPr>
      <w:r w:rsidRPr="009C55E2">
        <w:rPr>
          <w:rFonts w:ascii="Calibri" w:hAnsi="Calibri" w:cs="Calibri"/>
          <w:b/>
          <w:sz w:val="40"/>
          <w:szCs w:val="44"/>
        </w:rPr>
        <w:t xml:space="preserve"> </w:t>
      </w:r>
    </w:p>
    <w:p w14:paraId="42AB7C38" w14:textId="77777777" w:rsidR="00655771" w:rsidRPr="009C55E2" w:rsidRDefault="00655771" w:rsidP="00655771">
      <w:pPr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47C94B02" w14:textId="77777777" w:rsidR="00655771" w:rsidRPr="009C55E2" w:rsidRDefault="00655771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jc w:val="center"/>
        <w:rPr>
          <w:rFonts w:ascii="Calibri" w:hAnsi="Calibri" w:cs="Calibri"/>
          <w:bCs/>
          <w:i/>
          <w:iCs/>
          <w:sz w:val="22"/>
          <w:szCs w:val="22"/>
        </w:rPr>
      </w:pPr>
    </w:p>
    <w:p w14:paraId="104F7454" w14:textId="7BFFF5C3" w:rsidR="00655771" w:rsidRPr="009C55E2" w:rsidRDefault="00655771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jc w:val="center"/>
        <w:rPr>
          <w:rFonts w:ascii="Marianne" w:hAnsi="Marianne"/>
        </w:rPr>
      </w:pPr>
      <w:r w:rsidRPr="009C55E2">
        <w:rPr>
          <w:rFonts w:ascii="Marianne" w:hAnsi="Marianne" w:cs="Calibri"/>
          <w:sz w:val="28"/>
        </w:rPr>
        <w:t>Marché n°</w:t>
      </w:r>
      <w:r w:rsidR="00944C5C" w:rsidRPr="009C55E2">
        <w:rPr>
          <w:rFonts w:ascii="Marianne" w:hAnsi="Marianne" w:cs="Calibri"/>
          <w:b/>
          <w:sz w:val="28"/>
        </w:rPr>
        <w:t>2</w:t>
      </w:r>
      <w:r w:rsidR="00A33400" w:rsidRPr="009C55E2">
        <w:rPr>
          <w:rFonts w:ascii="Marianne" w:hAnsi="Marianne" w:cs="Calibri"/>
          <w:b/>
          <w:sz w:val="28"/>
        </w:rPr>
        <w:t>5</w:t>
      </w:r>
      <w:r w:rsidRPr="009C55E2">
        <w:rPr>
          <w:rFonts w:ascii="Marianne" w:hAnsi="Marianne" w:cs="Calibri"/>
          <w:b/>
          <w:sz w:val="28"/>
        </w:rPr>
        <w:t>PS50</w:t>
      </w:r>
      <w:r w:rsidR="00A33400" w:rsidRPr="009C55E2">
        <w:rPr>
          <w:rFonts w:ascii="Marianne" w:hAnsi="Marianne" w:cs="Calibri"/>
          <w:b/>
          <w:sz w:val="28"/>
        </w:rPr>
        <w:t>15</w:t>
      </w:r>
    </w:p>
    <w:p w14:paraId="532E83DF" w14:textId="77777777" w:rsidR="00655771" w:rsidRPr="009C55E2" w:rsidRDefault="00655771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jc w:val="center"/>
        <w:rPr>
          <w:rFonts w:ascii="Calibri" w:hAnsi="Calibri" w:cs="Calibri"/>
          <w:b/>
          <w:sz w:val="22"/>
        </w:rPr>
      </w:pPr>
    </w:p>
    <w:p w14:paraId="3A85D52F" w14:textId="77777777" w:rsidR="00655771" w:rsidRPr="009C55E2" w:rsidRDefault="00655771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jc w:val="center"/>
        <w:rPr>
          <w:rFonts w:ascii="Calibri" w:hAnsi="Calibri" w:cs="Calibri"/>
          <w:b/>
          <w:sz w:val="22"/>
        </w:rPr>
      </w:pPr>
    </w:p>
    <w:p w14:paraId="3B503761" w14:textId="7B447E5E" w:rsidR="00655771" w:rsidRPr="009C55E2" w:rsidRDefault="00CF0C9F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jc w:val="center"/>
        <w:rPr>
          <w:rFonts w:ascii="Marianne" w:hAnsi="Marianne"/>
          <w:sz w:val="36"/>
          <w:szCs w:val="36"/>
        </w:rPr>
      </w:pPr>
      <w:r w:rsidRPr="009C55E2">
        <w:rPr>
          <w:rFonts w:ascii="Marianne" w:hAnsi="Marianne" w:cs="Calibri"/>
          <w:b/>
          <w:sz w:val="36"/>
          <w:szCs w:val="36"/>
        </w:rPr>
        <w:t>C</w:t>
      </w:r>
      <w:r w:rsidR="00A33400" w:rsidRPr="009C55E2">
        <w:rPr>
          <w:rFonts w:ascii="Marianne" w:hAnsi="Marianne" w:cs="Calibri"/>
          <w:b/>
          <w:sz w:val="36"/>
          <w:szCs w:val="36"/>
        </w:rPr>
        <w:t>ADRE DE RÉPONSE TECHNIQUE (CRT)</w:t>
      </w:r>
      <w:r w:rsidR="00D800A4" w:rsidRPr="009C55E2">
        <w:rPr>
          <w:rFonts w:ascii="Marianne" w:hAnsi="Marianne" w:cs="Calibri"/>
          <w:b/>
          <w:sz w:val="36"/>
          <w:szCs w:val="36"/>
        </w:rPr>
        <w:t xml:space="preserve"> </w:t>
      </w:r>
    </w:p>
    <w:p w14:paraId="0F694CC6" w14:textId="77777777" w:rsidR="00655771" w:rsidRPr="009C55E2" w:rsidRDefault="00655771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rPr>
          <w:rFonts w:ascii="Calibri" w:hAnsi="Calibri" w:cs="Calibri"/>
          <w:b/>
          <w:sz w:val="32"/>
        </w:rPr>
      </w:pPr>
    </w:p>
    <w:p w14:paraId="55B2F4D0" w14:textId="77777777" w:rsidR="00655771" w:rsidRPr="009C55E2" w:rsidRDefault="00655771" w:rsidP="0065577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0" w:color="000000"/>
        </w:pBdr>
        <w:tabs>
          <w:tab w:val="left" w:pos="7797"/>
        </w:tabs>
        <w:ind w:left="1418" w:right="1246"/>
        <w:jc w:val="center"/>
        <w:rPr>
          <w:rFonts w:ascii="Calibri" w:hAnsi="Calibri" w:cs="Calibri"/>
          <w:b/>
          <w:sz w:val="22"/>
          <w:szCs w:val="22"/>
        </w:rPr>
      </w:pPr>
    </w:p>
    <w:p w14:paraId="755B5326" w14:textId="551556F7" w:rsidR="00D800A4" w:rsidRPr="009C55E2" w:rsidRDefault="00D800A4" w:rsidP="00D800A4">
      <w:pPr>
        <w:rPr>
          <w:rFonts w:ascii="Marianne" w:hAnsi="Marianne"/>
        </w:rPr>
      </w:pPr>
    </w:p>
    <w:p w14:paraId="2EB6296F" w14:textId="57600BB6" w:rsidR="00A33400" w:rsidRPr="009C55E2" w:rsidRDefault="00A33400" w:rsidP="00A33400">
      <w:pPr>
        <w:jc w:val="center"/>
        <w:rPr>
          <w:rFonts w:ascii="Marianne" w:hAnsi="Marianne"/>
          <w:b/>
          <w:bCs/>
          <w:i/>
          <w:iCs/>
          <w:u w:val="single"/>
        </w:rPr>
      </w:pPr>
      <w:r w:rsidRPr="009C55E2">
        <w:rPr>
          <w:rFonts w:ascii="Marianne" w:hAnsi="Marianne"/>
          <w:b/>
          <w:bCs/>
          <w:i/>
          <w:iCs/>
          <w:u w:val="single"/>
        </w:rPr>
        <w:t>À joindre obligatoirement à l‘offre</w:t>
      </w:r>
    </w:p>
    <w:p w14:paraId="1AAE23FB" w14:textId="77777777" w:rsidR="00A33400" w:rsidRPr="009C55E2" w:rsidRDefault="00A33400" w:rsidP="00A33400">
      <w:pPr>
        <w:jc w:val="center"/>
        <w:rPr>
          <w:rFonts w:ascii="Marianne" w:hAnsi="Marianne"/>
          <w:b/>
          <w:bCs/>
          <w:i/>
          <w:iCs/>
          <w:u w:val="single"/>
        </w:rPr>
      </w:pPr>
    </w:p>
    <w:p w14:paraId="2035F293" w14:textId="5952FAC3" w:rsidR="00BD5C31" w:rsidRPr="009C55E2" w:rsidRDefault="00CF0C9F" w:rsidP="00755341">
      <w:pPr>
        <w:spacing w:after="160" w:line="259" w:lineRule="auto"/>
        <w:jc w:val="both"/>
        <w:rPr>
          <w:rFonts w:ascii="Calibri" w:hAnsi="Calibri" w:cs="Calibri"/>
        </w:rPr>
      </w:pPr>
      <w:r w:rsidRPr="009C55E2">
        <w:rPr>
          <w:rFonts w:ascii="Marianne" w:hAnsi="Marianne" w:cs="Calibri"/>
          <w:sz w:val="22"/>
          <w:szCs w:val="22"/>
        </w:rPr>
        <w:t>Le</w:t>
      </w:r>
      <w:r w:rsidR="00A33400" w:rsidRPr="009C55E2">
        <w:rPr>
          <w:rFonts w:ascii="Marianne" w:hAnsi="Marianne" w:cs="Calibri"/>
          <w:sz w:val="22"/>
          <w:szCs w:val="22"/>
        </w:rPr>
        <w:t xml:space="preserve">s réponses apportées par le candidat à ce questionnaire permettent de connaître les moyens mis en œuvre pour la réalisation des prestations. </w:t>
      </w:r>
      <w:r w:rsidR="00A33400" w:rsidRPr="009C55E2">
        <w:rPr>
          <w:rFonts w:ascii="Marianne" w:hAnsi="Marianne" w:cs="Calibri"/>
          <w:sz w:val="22"/>
          <w:szCs w:val="22"/>
          <w:u w:val="single"/>
        </w:rPr>
        <w:t>Le candidat respecte la trame présentée dans ce cadre pour rédiger son mémoire technique.</w:t>
      </w:r>
      <w:r w:rsidR="00F34BA0">
        <w:rPr>
          <w:rFonts w:ascii="Marianne" w:hAnsi="Marianne" w:cs="Calibri"/>
          <w:sz w:val="22"/>
          <w:szCs w:val="22"/>
          <w:u w:val="single"/>
        </w:rPr>
        <w:t xml:space="preserve"> </w:t>
      </w:r>
      <w:r w:rsidR="0084425B">
        <w:rPr>
          <w:rFonts w:ascii="Marianne" w:hAnsi="Marianne" w:cs="Calibri"/>
          <w:sz w:val="22"/>
          <w:szCs w:val="22"/>
          <w:u w:val="single"/>
        </w:rPr>
        <w:t>Le candidat démontre qu’il répond dans son</w:t>
      </w:r>
      <w:r w:rsidR="00F34BA0">
        <w:rPr>
          <w:rFonts w:ascii="Marianne" w:hAnsi="Marianne" w:cs="Calibri"/>
          <w:sz w:val="22"/>
          <w:szCs w:val="22"/>
          <w:u w:val="single"/>
        </w:rPr>
        <w:t xml:space="preserve"> </w:t>
      </w:r>
      <w:r w:rsidR="00DD7A1B">
        <w:rPr>
          <w:rFonts w:ascii="Marianne" w:hAnsi="Marianne" w:cs="Calibri"/>
          <w:sz w:val="22"/>
          <w:szCs w:val="22"/>
          <w:u w:val="single"/>
        </w:rPr>
        <w:t xml:space="preserve">offre </w:t>
      </w:r>
      <w:r w:rsidR="00F34BA0">
        <w:rPr>
          <w:rFonts w:ascii="Marianne" w:hAnsi="Marianne" w:cs="Calibri"/>
          <w:sz w:val="22"/>
          <w:szCs w:val="22"/>
          <w:u w:val="single"/>
        </w:rPr>
        <w:t>aux exigences du CCTP.</w:t>
      </w:r>
      <w:r w:rsidR="0084425B">
        <w:rPr>
          <w:rFonts w:ascii="Marianne" w:hAnsi="Marianne" w:cs="Calibri"/>
          <w:sz w:val="22"/>
          <w:szCs w:val="22"/>
          <w:u w:val="singl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800A4" w:rsidRPr="009C55E2" w14:paraId="13EF2412" w14:textId="77777777" w:rsidTr="00F72153">
        <w:tc>
          <w:tcPr>
            <w:tcW w:w="9062" w:type="dxa"/>
            <w:shd w:val="clear" w:color="auto" w:fill="auto"/>
          </w:tcPr>
          <w:p w14:paraId="76F3A29E" w14:textId="77777777" w:rsidR="003E5EF0" w:rsidRPr="009C55E2" w:rsidRDefault="003E5EF0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</w:p>
          <w:p w14:paraId="0BC9881B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r w:rsidRPr="009C55E2">
              <w:rPr>
                <w:rFonts w:ascii="Marianne" w:hAnsi="Marianne"/>
                <w:i/>
                <w:sz w:val="22"/>
                <w:szCs w:val="22"/>
                <w:lang w:bidi="hi-IN"/>
              </w:rPr>
              <w:t>Nom de la société :</w:t>
            </w:r>
          </w:p>
          <w:p w14:paraId="4D772D47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</w:p>
          <w:p w14:paraId="7010E2D8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r w:rsidRPr="009C55E2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Numéro de SIRET : </w:t>
            </w:r>
          </w:p>
          <w:p w14:paraId="52DB6171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</w:p>
          <w:p w14:paraId="45361852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r w:rsidRPr="009C55E2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Adresse : </w:t>
            </w:r>
          </w:p>
          <w:p w14:paraId="474FEDB0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</w:p>
          <w:p w14:paraId="1B168AF0" w14:textId="77777777" w:rsidR="00D800A4" w:rsidRPr="009C55E2" w:rsidRDefault="00D800A4" w:rsidP="00022A76">
            <w:pPr>
              <w:jc w:val="both"/>
              <w:rPr>
                <w:rFonts w:ascii="Marianne" w:hAnsi="Marianne"/>
                <w:i/>
                <w:sz w:val="22"/>
                <w:szCs w:val="22"/>
                <w:lang w:bidi="hi-IN"/>
              </w:rPr>
            </w:pPr>
            <w:r w:rsidRPr="009C55E2">
              <w:rPr>
                <w:rFonts w:ascii="Marianne" w:hAnsi="Marianne"/>
                <w:i/>
                <w:sz w:val="22"/>
                <w:szCs w:val="22"/>
                <w:lang w:bidi="hi-IN"/>
              </w:rPr>
              <w:t xml:space="preserve">Courriel : </w:t>
            </w:r>
          </w:p>
          <w:p w14:paraId="4ADCCE9C" w14:textId="77777777" w:rsidR="00D800A4" w:rsidRPr="009C55E2" w:rsidRDefault="00D800A4" w:rsidP="00022A76">
            <w:pPr>
              <w:jc w:val="both"/>
              <w:rPr>
                <w:lang w:bidi="hi-IN"/>
              </w:rPr>
            </w:pPr>
          </w:p>
        </w:tc>
      </w:tr>
    </w:tbl>
    <w:p w14:paraId="39B20AB4" w14:textId="77777777" w:rsidR="00B8381C" w:rsidRPr="00F72153" w:rsidRDefault="00B8381C" w:rsidP="00F72153">
      <w:pPr>
        <w:suppressAutoHyphens w:val="0"/>
        <w:spacing w:after="160" w:line="259" w:lineRule="auto"/>
        <w:rPr>
          <w:rFonts w:ascii="Marianne" w:eastAsia="SimSun" w:hAnsi="Marianne"/>
          <w:sz w:val="20"/>
          <w:lang w:eastAsia="fr-FR"/>
        </w:rPr>
      </w:pPr>
    </w:p>
    <w:p w14:paraId="1B85AB15" w14:textId="7BA4F30B" w:rsidR="00931E6A" w:rsidRPr="009C55E2" w:rsidRDefault="00A33400" w:rsidP="00DD7A1B">
      <w:pPr>
        <w:pStyle w:val="Style1"/>
      </w:pPr>
      <w:r w:rsidRPr="009C55E2">
        <w:rPr>
          <w:highlight w:val="lightGray"/>
        </w:rPr>
        <w:lastRenderedPageBreak/>
        <w:t>Moyens mis en œuvre pour répondre aux besoins</w:t>
      </w:r>
    </w:p>
    <w:p w14:paraId="13543786" w14:textId="77777777" w:rsidR="00A33400" w:rsidRPr="009C55E2" w:rsidRDefault="00A33400" w:rsidP="00931E6A">
      <w:pPr>
        <w:pStyle w:val="BodyText21"/>
        <w:jc w:val="center"/>
        <w:rPr>
          <w:rFonts w:ascii="Calibri" w:hAnsi="Calibri" w:cs="Calibri"/>
          <w:b/>
          <w:sz w:val="32"/>
          <w:szCs w:val="32"/>
          <w:u w:val="single"/>
        </w:rPr>
      </w:pPr>
    </w:p>
    <w:p w14:paraId="711A1DF9" w14:textId="4863C6BF" w:rsidR="00E63FCE" w:rsidRDefault="00931E6A" w:rsidP="003A05B3">
      <w:pPr>
        <w:pStyle w:val="BodyText21"/>
        <w:rPr>
          <w:rFonts w:ascii="Marianne" w:hAnsi="Marianne" w:cs="Calibri"/>
          <w:sz w:val="22"/>
          <w:szCs w:val="22"/>
        </w:rPr>
      </w:pPr>
      <w:r w:rsidRPr="009C55E2">
        <w:rPr>
          <w:rFonts w:ascii="Marianne" w:hAnsi="Marianne" w:cs="Calibri"/>
          <w:sz w:val="22"/>
          <w:szCs w:val="22"/>
        </w:rPr>
        <w:t xml:space="preserve">1/ </w:t>
      </w:r>
      <w:r w:rsidR="00A33400" w:rsidRPr="009C55E2">
        <w:rPr>
          <w:rFonts w:ascii="Marianne" w:hAnsi="Marianne" w:cs="Calibri"/>
          <w:sz w:val="22"/>
          <w:szCs w:val="22"/>
        </w:rPr>
        <w:t>Les interlocuteurs</w:t>
      </w:r>
      <w:r w:rsidR="00DD7A1B">
        <w:rPr>
          <w:rFonts w:ascii="Marianne" w:hAnsi="Marianne" w:cs="Calibri"/>
          <w:sz w:val="22"/>
          <w:szCs w:val="22"/>
        </w:rPr>
        <w:t> :</w:t>
      </w:r>
    </w:p>
    <w:p w14:paraId="720111F4" w14:textId="5B2089F7" w:rsidR="00931E6A" w:rsidRPr="00500A0A" w:rsidRDefault="00E63FCE" w:rsidP="003A05B3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500A0A">
        <w:rPr>
          <w:rFonts w:ascii="Marianne" w:hAnsi="Marianne" w:cs="Calibri"/>
          <w:i/>
          <w:iCs/>
          <w:sz w:val="20"/>
          <w:szCs w:val="20"/>
        </w:rPr>
        <w:t>L</w:t>
      </w:r>
      <w:r w:rsidR="00A33400" w:rsidRPr="00500A0A">
        <w:rPr>
          <w:rFonts w:ascii="Marianne" w:hAnsi="Marianne" w:cs="Calibri"/>
          <w:i/>
          <w:iCs/>
          <w:sz w:val="20"/>
          <w:szCs w:val="20"/>
        </w:rPr>
        <w:t xml:space="preserve">e candidat </w:t>
      </w:r>
      <w:r w:rsidR="006079A5" w:rsidRPr="00500A0A">
        <w:rPr>
          <w:rFonts w:ascii="Marianne" w:hAnsi="Marianne" w:cs="Calibri"/>
          <w:i/>
          <w:iCs/>
          <w:sz w:val="20"/>
          <w:szCs w:val="20"/>
        </w:rPr>
        <w:t>présente l’interlocuteur de la société désigné pour l’exécution du marché ainsi que le cas échéant la personne attitrée pour traiter la gestion des commandes de la DAP</w:t>
      </w:r>
      <w:r w:rsidR="00F34BA0" w:rsidRPr="00500A0A">
        <w:rPr>
          <w:rFonts w:ascii="Marianne" w:hAnsi="Marianne" w:cs="Calibri"/>
          <w:i/>
          <w:iCs/>
          <w:sz w:val="20"/>
          <w:szCs w:val="20"/>
        </w:rPr>
        <w:t xml:space="preserve"> </w:t>
      </w:r>
      <w:r w:rsidR="00DD7A1B" w:rsidRPr="00500A0A">
        <w:rPr>
          <w:rFonts w:ascii="Marianne" w:hAnsi="Marianne" w:cs="Calibri"/>
          <w:i/>
          <w:iCs/>
          <w:sz w:val="20"/>
          <w:szCs w:val="20"/>
        </w:rPr>
        <w:t>(</w:t>
      </w:r>
      <w:r w:rsidR="00F34BA0" w:rsidRPr="00500A0A">
        <w:rPr>
          <w:rFonts w:ascii="Marianne" w:hAnsi="Marianne" w:cs="Calibri"/>
          <w:i/>
          <w:iCs/>
          <w:sz w:val="20"/>
          <w:szCs w:val="20"/>
        </w:rPr>
        <w:t>noms, coordonnées téléphoniques, courriels</w:t>
      </w:r>
      <w:r w:rsidR="00931E6A" w:rsidRPr="00500A0A">
        <w:rPr>
          <w:rFonts w:ascii="Marianne" w:hAnsi="Marianne" w:cs="Calibri"/>
          <w:i/>
          <w:iCs/>
          <w:sz w:val="20"/>
          <w:szCs w:val="20"/>
        </w:rPr>
        <w:t>).</w:t>
      </w:r>
    </w:p>
    <w:p w14:paraId="2E1AA8DD" w14:textId="41B623F1" w:rsidR="00931E6A" w:rsidRPr="00500A0A" w:rsidRDefault="006B7336" w:rsidP="00DD7A1B">
      <w:pPr>
        <w:pStyle w:val="BodyText21"/>
        <w:numPr>
          <w:ilvl w:val="1"/>
          <w:numId w:val="8"/>
        </w:numPr>
        <w:ind w:left="924" w:hanging="357"/>
        <w:jc w:val="left"/>
        <w:rPr>
          <w:rFonts w:ascii="Marianne" w:hAnsi="Marianne" w:cs="Calibri"/>
          <w:sz w:val="20"/>
          <w:szCs w:val="20"/>
        </w:rPr>
      </w:pPr>
      <w:r w:rsidRPr="00500A0A">
        <w:rPr>
          <w:rFonts w:ascii="Marianne" w:hAnsi="Marianne" w:cs="Calibri"/>
          <w:sz w:val="20"/>
          <w:szCs w:val="20"/>
        </w:rPr>
        <w:t>Personne désignée pour la bonne exécution du marché</w:t>
      </w:r>
    </w:p>
    <w:p w14:paraId="49ECC086" w14:textId="4AE4A6DB" w:rsidR="006B7336" w:rsidRPr="00DD7A1B" w:rsidRDefault="00B1115D" w:rsidP="00DD7A1B">
      <w:pPr>
        <w:pStyle w:val="BodyText21"/>
        <w:numPr>
          <w:ilvl w:val="1"/>
          <w:numId w:val="8"/>
        </w:numPr>
        <w:ind w:left="924" w:hanging="357"/>
        <w:jc w:val="left"/>
        <w:rPr>
          <w:rFonts w:ascii="Marianne" w:hAnsi="Marianne" w:cs="Calibri"/>
          <w:sz w:val="22"/>
          <w:szCs w:val="22"/>
        </w:rPr>
      </w:pPr>
      <w:r w:rsidRPr="00500A0A">
        <w:rPr>
          <w:rFonts w:ascii="Marianne" w:hAnsi="Marianne" w:cs="Calibri"/>
          <w:sz w:val="20"/>
          <w:szCs w:val="20"/>
        </w:rPr>
        <w:t>Coordonnées du contact en charge de la gestion des commandes</w:t>
      </w:r>
    </w:p>
    <w:p w14:paraId="0CDA61F0" w14:textId="77777777" w:rsidR="00931E6A" w:rsidRPr="009C55E2" w:rsidRDefault="00931E6A" w:rsidP="003A05B3">
      <w:pPr>
        <w:pStyle w:val="BodyText21"/>
        <w:rPr>
          <w:rFonts w:ascii="Marianne" w:hAnsi="Marianne" w:cs="Calibri"/>
          <w:sz w:val="22"/>
          <w:szCs w:val="22"/>
        </w:rPr>
      </w:pPr>
    </w:p>
    <w:p w14:paraId="162ED8D2" w14:textId="3631BD14" w:rsidR="001C4541" w:rsidRDefault="00931E6A" w:rsidP="003A05B3">
      <w:pPr>
        <w:pStyle w:val="BodyText21"/>
        <w:rPr>
          <w:rFonts w:ascii="Marianne" w:hAnsi="Marianne" w:cs="Calibri"/>
          <w:sz w:val="22"/>
          <w:szCs w:val="22"/>
        </w:rPr>
      </w:pPr>
      <w:r w:rsidRPr="009C55E2">
        <w:rPr>
          <w:rFonts w:ascii="Marianne" w:hAnsi="Marianne" w:cs="Calibri"/>
          <w:sz w:val="22"/>
          <w:szCs w:val="22"/>
        </w:rPr>
        <w:t xml:space="preserve">2/ </w:t>
      </w:r>
      <w:r w:rsidR="001C4541">
        <w:rPr>
          <w:rFonts w:ascii="Marianne" w:hAnsi="Marianne" w:cs="Calibri"/>
          <w:sz w:val="22"/>
          <w:szCs w:val="22"/>
        </w:rPr>
        <w:t>Livraison du matériel</w:t>
      </w:r>
      <w:r w:rsidR="00DD7A1B">
        <w:rPr>
          <w:rFonts w:ascii="Marianne" w:hAnsi="Marianne" w:cs="Calibri"/>
          <w:sz w:val="22"/>
          <w:szCs w:val="22"/>
        </w:rPr>
        <w:t> :</w:t>
      </w:r>
    </w:p>
    <w:p w14:paraId="30EBF4ED" w14:textId="2827C9D8" w:rsidR="00931E6A" w:rsidRPr="00500A0A" w:rsidRDefault="001C4541" w:rsidP="003A05B3">
      <w:pPr>
        <w:pStyle w:val="BodyText21"/>
        <w:rPr>
          <w:rFonts w:ascii="Marianne" w:hAnsi="Marianne" w:cs="Calibri"/>
          <w:sz w:val="20"/>
          <w:szCs w:val="20"/>
        </w:rPr>
      </w:pPr>
      <w:r w:rsidRPr="00500A0A">
        <w:rPr>
          <w:rFonts w:ascii="Marianne" w:hAnsi="Marianne" w:cs="Calibri"/>
          <w:i/>
          <w:iCs/>
          <w:sz w:val="20"/>
          <w:szCs w:val="20"/>
        </w:rPr>
        <w:t>M</w:t>
      </w:r>
      <w:r w:rsidR="002F49E8" w:rsidRPr="00500A0A">
        <w:rPr>
          <w:rFonts w:ascii="Marianne" w:hAnsi="Marianne" w:cs="Calibri"/>
          <w:i/>
          <w:iCs/>
          <w:sz w:val="20"/>
          <w:szCs w:val="20"/>
        </w:rPr>
        <w:t>oyens humains</w:t>
      </w:r>
      <w:r w:rsidR="006079A5" w:rsidRPr="00500A0A">
        <w:rPr>
          <w:rFonts w:ascii="Marianne" w:hAnsi="Marianne" w:cs="Calibri"/>
          <w:i/>
          <w:iCs/>
          <w:sz w:val="20"/>
          <w:szCs w:val="20"/>
        </w:rPr>
        <w:t>,</w:t>
      </w:r>
      <w:r w:rsidR="002F49E8" w:rsidRPr="00500A0A">
        <w:rPr>
          <w:rFonts w:ascii="Marianne" w:hAnsi="Marianne" w:cs="Calibri"/>
          <w:i/>
          <w:iCs/>
          <w:sz w:val="20"/>
          <w:szCs w:val="20"/>
        </w:rPr>
        <w:t xml:space="preserve"> logistique</w:t>
      </w:r>
      <w:r w:rsidR="006079A5" w:rsidRPr="00500A0A">
        <w:rPr>
          <w:rFonts w:ascii="Marianne" w:hAnsi="Marianne" w:cs="Calibri"/>
          <w:i/>
          <w:iCs/>
          <w:sz w:val="20"/>
          <w:szCs w:val="20"/>
        </w:rPr>
        <w:t>, délais de livraison</w:t>
      </w:r>
      <w:r w:rsidR="006079A5" w:rsidRPr="00500A0A">
        <w:rPr>
          <w:rFonts w:ascii="Marianne" w:hAnsi="Marianne" w:cs="Calibri"/>
          <w:sz w:val="20"/>
          <w:szCs w:val="20"/>
        </w:rPr>
        <w:t xml:space="preserve">  </w:t>
      </w:r>
    </w:p>
    <w:p w14:paraId="1F19ADF0" w14:textId="77777777" w:rsidR="00DD7A1B" w:rsidRPr="00DD7A1B" w:rsidRDefault="00DD7A1B" w:rsidP="003A05B3">
      <w:pPr>
        <w:pStyle w:val="BodyText21"/>
        <w:rPr>
          <w:rFonts w:ascii="Marianne" w:hAnsi="Marianne" w:cs="Calibri"/>
          <w:sz w:val="22"/>
          <w:szCs w:val="22"/>
        </w:rPr>
      </w:pPr>
    </w:p>
    <w:p w14:paraId="2F37B042" w14:textId="2AAD3128" w:rsidR="00DD7A1B" w:rsidRDefault="00005E93" w:rsidP="005E4317">
      <w:pPr>
        <w:pStyle w:val="BodyText21"/>
        <w:rPr>
          <w:rFonts w:ascii="Marianne" w:hAnsi="Marianne" w:cs="Calibri"/>
          <w:sz w:val="22"/>
          <w:szCs w:val="22"/>
        </w:rPr>
      </w:pPr>
      <w:r w:rsidRPr="009C55E2">
        <w:rPr>
          <w:rFonts w:ascii="Marianne" w:hAnsi="Marianne" w:cs="Calibri"/>
          <w:sz w:val="22"/>
          <w:szCs w:val="22"/>
        </w:rPr>
        <w:t>3</w:t>
      </w:r>
      <w:r w:rsidR="006079A5" w:rsidRPr="009C55E2">
        <w:rPr>
          <w:rFonts w:ascii="Marianne" w:hAnsi="Marianne" w:cs="Calibri"/>
          <w:sz w:val="22"/>
          <w:szCs w:val="22"/>
        </w:rPr>
        <w:t xml:space="preserve">/ </w:t>
      </w:r>
      <w:r w:rsidR="00BD685E">
        <w:rPr>
          <w:rFonts w:ascii="Marianne" w:hAnsi="Marianne" w:cs="Calibri"/>
          <w:sz w:val="22"/>
          <w:szCs w:val="22"/>
        </w:rPr>
        <w:t>A</w:t>
      </w:r>
      <w:r w:rsidR="009C55E2">
        <w:rPr>
          <w:rFonts w:ascii="Marianne" w:hAnsi="Marianne" w:cs="Calibri"/>
          <w:sz w:val="22"/>
          <w:szCs w:val="22"/>
        </w:rPr>
        <w:t>ssistance technique</w:t>
      </w:r>
      <w:r w:rsidR="006079A5" w:rsidRPr="009C55E2">
        <w:rPr>
          <w:rFonts w:ascii="Marianne" w:hAnsi="Marianne" w:cs="Calibri"/>
          <w:sz w:val="22"/>
          <w:szCs w:val="22"/>
        </w:rPr>
        <w:t xml:space="preserve"> mis</w:t>
      </w:r>
      <w:r w:rsidR="009C55E2">
        <w:rPr>
          <w:rFonts w:ascii="Marianne" w:hAnsi="Marianne" w:cs="Calibri"/>
          <w:sz w:val="22"/>
          <w:szCs w:val="22"/>
        </w:rPr>
        <w:t xml:space="preserve">e </w:t>
      </w:r>
      <w:r w:rsidR="006079A5" w:rsidRPr="009C55E2">
        <w:rPr>
          <w:rFonts w:ascii="Marianne" w:hAnsi="Marianne" w:cs="Calibri"/>
          <w:sz w:val="22"/>
          <w:szCs w:val="22"/>
        </w:rPr>
        <w:t>en œuvre pour l’accompagnement des utilisateurs du marché</w:t>
      </w:r>
      <w:r w:rsidR="001F1C03" w:rsidRPr="009C55E2">
        <w:rPr>
          <w:rFonts w:ascii="Marianne" w:hAnsi="Marianne" w:cs="Calibri"/>
          <w:sz w:val="22"/>
          <w:szCs w:val="22"/>
        </w:rPr>
        <w:t xml:space="preserve"> en cas de </w:t>
      </w:r>
      <w:r w:rsidR="009C55E2">
        <w:rPr>
          <w:rFonts w:ascii="Marianne" w:hAnsi="Marianne" w:cs="Calibri"/>
          <w:sz w:val="22"/>
          <w:szCs w:val="22"/>
        </w:rPr>
        <w:t>difficulté</w:t>
      </w:r>
      <w:r w:rsidR="00DD7A1B">
        <w:rPr>
          <w:rFonts w:ascii="Marianne" w:hAnsi="Marianne" w:cs="Calibri"/>
          <w:sz w:val="22"/>
          <w:szCs w:val="22"/>
        </w:rPr>
        <w:t> :</w:t>
      </w:r>
    </w:p>
    <w:p w14:paraId="48A705CF" w14:textId="5143A6F1" w:rsidR="00401B20" w:rsidRPr="00500A0A" w:rsidRDefault="006A5F8F" w:rsidP="005E4317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500A0A">
        <w:rPr>
          <w:rFonts w:ascii="Marianne" w:hAnsi="Marianne" w:cs="Calibri"/>
          <w:i/>
          <w:iCs/>
          <w:sz w:val="20"/>
          <w:szCs w:val="20"/>
        </w:rPr>
        <w:t>Le</w:t>
      </w:r>
      <w:r w:rsidR="00F34BA0" w:rsidRPr="00500A0A">
        <w:rPr>
          <w:rFonts w:ascii="Marianne" w:hAnsi="Marianne" w:cs="Calibri"/>
          <w:i/>
          <w:iCs/>
          <w:sz w:val="20"/>
          <w:szCs w:val="20"/>
        </w:rPr>
        <w:t xml:space="preserve"> candidat détaille la procédure</w:t>
      </w:r>
      <w:r w:rsidRPr="00500A0A">
        <w:rPr>
          <w:rFonts w:ascii="Marianne" w:hAnsi="Marianne" w:cs="Calibri"/>
          <w:i/>
          <w:iCs/>
          <w:sz w:val="20"/>
          <w:szCs w:val="20"/>
        </w:rPr>
        <w:t xml:space="preserve"> ainsi que les coordonnées de l’assistance technique</w:t>
      </w:r>
      <w:r w:rsidR="006079A5" w:rsidRPr="00500A0A">
        <w:rPr>
          <w:rFonts w:ascii="Marianne" w:hAnsi="Marianne" w:cs="Calibri"/>
          <w:i/>
          <w:iCs/>
          <w:sz w:val="20"/>
          <w:szCs w:val="20"/>
        </w:rPr>
        <w:t>.</w:t>
      </w:r>
    </w:p>
    <w:p w14:paraId="39E8D2D5" w14:textId="33ED0C39" w:rsidR="006079A5" w:rsidRPr="009C55E2" w:rsidRDefault="006079A5" w:rsidP="005E4317">
      <w:pPr>
        <w:pStyle w:val="BodyText21"/>
        <w:rPr>
          <w:rFonts w:ascii="Marianne" w:hAnsi="Marianne" w:cs="Calibri"/>
          <w:sz w:val="22"/>
          <w:szCs w:val="22"/>
        </w:rPr>
      </w:pPr>
    </w:p>
    <w:p w14:paraId="78B4A36F" w14:textId="4ED8ECE1" w:rsidR="00BD685E" w:rsidRDefault="00005E93" w:rsidP="005E4317">
      <w:pPr>
        <w:pStyle w:val="BodyText21"/>
        <w:rPr>
          <w:rFonts w:ascii="Marianne" w:hAnsi="Marianne" w:cs="Calibri"/>
          <w:sz w:val="22"/>
          <w:szCs w:val="22"/>
        </w:rPr>
      </w:pPr>
      <w:r w:rsidRPr="009C55E2">
        <w:rPr>
          <w:rFonts w:ascii="Marianne" w:hAnsi="Marianne" w:cs="Calibri"/>
          <w:sz w:val="22"/>
          <w:szCs w:val="22"/>
        </w:rPr>
        <w:t>4</w:t>
      </w:r>
      <w:r w:rsidR="006079A5" w:rsidRPr="009C55E2">
        <w:rPr>
          <w:rFonts w:ascii="Marianne" w:hAnsi="Marianne" w:cs="Calibri"/>
          <w:sz w:val="22"/>
          <w:szCs w:val="22"/>
        </w:rPr>
        <w:t>/ Présentation du fonctionnement du service après-vente</w:t>
      </w:r>
      <w:r w:rsidR="00500A0A">
        <w:rPr>
          <w:rFonts w:ascii="Marianne" w:hAnsi="Marianne" w:cs="Calibri"/>
          <w:sz w:val="22"/>
          <w:szCs w:val="22"/>
        </w:rPr>
        <w:t> :</w:t>
      </w:r>
    </w:p>
    <w:p w14:paraId="27FAAE31" w14:textId="5FB5C538" w:rsidR="006079A5" w:rsidRDefault="00BD685E" w:rsidP="005E4317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500A0A">
        <w:rPr>
          <w:rFonts w:ascii="Marianne" w:hAnsi="Marianne" w:cs="Calibri"/>
          <w:i/>
          <w:iCs/>
          <w:sz w:val="20"/>
          <w:szCs w:val="20"/>
        </w:rPr>
        <w:t>Le</w:t>
      </w:r>
      <w:r w:rsidR="00B8381C" w:rsidRPr="00500A0A">
        <w:rPr>
          <w:rFonts w:ascii="Marianne" w:hAnsi="Marianne" w:cs="Calibri"/>
          <w:i/>
          <w:iCs/>
          <w:sz w:val="20"/>
          <w:szCs w:val="20"/>
        </w:rPr>
        <w:t xml:space="preserve"> candidat apport</w:t>
      </w:r>
      <w:r w:rsidRPr="00500A0A">
        <w:rPr>
          <w:rFonts w:ascii="Marianne" w:hAnsi="Marianne" w:cs="Calibri"/>
          <w:i/>
          <w:iCs/>
          <w:sz w:val="20"/>
          <w:szCs w:val="20"/>
        </w:rPr>
        <w:t>e</w:t>
      </w:r>
      <w:r w:rsidR="00B8381C" w:rsidRPr="00500A0A">
        <w:rPr>
          <w:rFonts w:ascii="Marianne" w:hAnsi="Marianne" w:cs="Calibri"/>
          <w:i/>
          <w:iCs/>
          <w:sz w:val="20"/>
          <w:szCs w:val="20"/>
        </w:rPr>
        <w:t xml:space="preserve"> des précisions sur les modalités du SA</w:t>
      </w:r>
      <w:r w:rsidRPr="00500A0A">
        <w:rPr>
          <w:rFonts w:ascii="Marianne" w:hAnsi="Marianne" w:cs="Calibri"/>
          <w:i/>
          <w:iCs/>
          <w:sz w:val="20"/>
          <w:szCs w:val="20"/>
        </w:rPr>
        <w:t>V</w:t>
      </w:r>
      <w:r w:rsidR="003E3A2E" w:rsidRPr="00500A0A">
        <w:rPr>
          <w:rFonts w:ascii="Marianne" w:hAnsi="Marianne" w:cs="Calibri"/>
          <w:i/>
          <w:iCs/>
          <w:sz w:val="20"/>
          <w:szCs w:val="20"/>
        </w:rPr>
        <w:t>.</w:t>
      </w:r>
    </w:p>
    <w:p w14:paraId="76CB04CD" w14:textId="77777777" w:rsidR="001C4541" w:rsidRPr="00500A0A" w:rsidRDefault="001C4541" w:rsidP="005E4317">
      <w:pPr>
        <w:pStyle w:val="BodyText21"/>
        <w:rPr>
          <w:rFonts w:ascii="Marianne" w:hAnsi="Marianne" w:cs="Calibri"/>
          <w:i/>
          <w:iCs/>
          <w:sz w:val="22"/>
          <w:szCs w:val="22"/>
        </w:rPr>
      </w:pPr>
    </w:p>
    <w:p w14:paraId="7CA246E1" w14:textId="6BA3D5B1" w:rsidR="001C4541" w:rsidRDefault="001C4541" w:rsidP="001C4541">
      <w:pPr>
        <w:pStyle w:val="BodyText21"/>
        <w:jc w:val="left"/>
        <w:rPr>
          <w:rFonts w:ascii="Marianne" w:hAnsi="Marianne" w:cs="Calibri"/>
          <w:sz w:val="22"/>
          <w:szCs w:val="22"/>
        </w:rPr>
      </w:pPr>
      <w:r>
        <w:rPr>
          <w:rFonts w:ascii="Marianne" w:hAnsi="Marianne" w:cs="Calibri"/>
          <w:sz w:val="22"/>
          <w:szCs w:val="22"/>
        </w:rPr>
        <w:t>5/ Garantie</w:t>
      </w:r>
      <w:r w:rsidR="00500A0A">
        <w:rPr>
          <w:rFonts w:ascii="Marianne" w:hAnsi="Marianne" w:cs="Calibri"/>
          <w:sz w:val="22"/>
          <w:szCs w:val="22"/>
        </w:rPr>
        <w:t> :</w:t>
      </w:r>
    </w:p>
    <w:p w14:paraId="56807E13" w14:textId="0BEC0D57" w:rsidR="001C4541" w:rsidRPr="00500A0A" w:rsidRDefault="001C4541" w:rsidP="00500A0A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500A0A">
        <w:rPr>
          <w:rFonts w:ascii="Marianne" w:hAnsi="Marianne" w:cs="Calibri"/>
          <w:i/>
          <w:iCs/>
          <w:sz w:val="20"/>
          <w:szCs w:val="20"/>
        </w:rPr>
        <w:t xml:space="preserve">Le candidat présente les modalités de garantie, la durée de garantie ainsi que les moyens logistiques et humains pour garantir </w:t>
      </w:r>
      <w:r>
        <w:rPr>
          <w:rFonts w:ascii="Marianne" w:hAnsi="Marianne" w:cs="Calibri"/>
          <w:i/>
          <w:iCs/>
          <w:sz w:val="20"/>
          <w:szCs w:val="20"/>
        </w:rPr>
        <w:t>le respect des exigences prévues au marché</w:t>
      </w:r>
      <w:r w:rsidR="0068403A">
        <w:rPr>
          <w:rFonts w:ascii="Marianne" w:hAnsi="Marianne" w:cs="Calibri"/>
          <w:i/>
          <w:iCs/>
          <w:sz w:val="20"/>
          <w:szCs w:val="20"/>
        </w:rPr>
        <w:t>.</w:t>
      </w:r>
    </w:p>
    <w:p w14:paraId="142287D5" w14:textId="57B7B486" w:rsidR="001A0162" w:rsidRPr="00500A0A" w:rsidRDefault="001A0162" w:rsidP="00944C5C">
      <w:pPr>
        <w:pStyle w:val="BodyText21"/>
        <w:jc w:val="center"/>
        <w:rPr>
          <w:rFonts w:ascii="Marianne" w:hAnsi="Marianne" w:cs="Calibri"/>
          <w:sz w:val="22"/>
          <w:szCs w:val="22"/>
        </w:rPr>
      </w:pPr>
    </w:p>
    <w:p w14:paraId="3D956840" w14:textId="77777777" w:rsidR="00F72153" w:rsidRDefault="00F72153" w:rsidP="00944C5C">
      <w:pPr>
        <w:pStyle w:val="BodyText21"/>
        <w:jc w:val="center"/>
        <w:rPr>
          <w:rFonts w:ascii="Calibri" w:hAnsi="Calibri" w:cs="Calibri"/>
        </w:rPr>
      </w:pPr>
    </w:p>
    <w:p w14:paraId="6C856D64" w14:textId="188C9B58" w:rsidR="00F72153" w:rsidRDefault="00F72153" w:rsidP="00500A0A">
      <w:pPr>
        <w:pStyle w:val="Style1"/>
      </w:pPr>
      <w:r w:rsidRPr="00F72153">
        <w:rPr>
          <w:highlight w:val="lightGray"/>
        </w:rPr>
        <w:t>Accompagnement lors de la numérisation des copies de concours</w:t>
      </w:r>
      <w:r w:rsidRPr="009C55E2">
        <w:t xml:space="preserve"> </w:t>
      </w:r>
    </w:p>
    <w:p w14:paraId="65302DF2" w14:textId="77777777" w:rsidR="00F72153" w:rsidRPr="009C55E2" w:rsidRDefault="00F72153" w:rsidP="00F72153">
      <w:pPr>
        <w:pStyle w:val="BodyText21"/>
        <w:jc w:val="center"/>
        <w:rPr>
          <w:rFonts w:ascii="Marianne" w:hAnsi="Marianne" w:cs="Calibri"/>
          <w:b/>
          <w:sz w:val="32"/>
          <w:szCs w:val="32"/>
          <w:u w:val="single"/>
        </w:rPr>
      </w:pPr>
    </w:p>
    <w:p w14:paraId="0D9384D2" w14:textId="00D35998" w:rsidR="00F806D1" w:rsidRDefault="00F806D1" w:rsidP="00F72153">
      <w:pPr>
        <w:pStyle w:val="BodyText21"/>
        <w:rPr>
          <w:rFonts w:ascii="Marianne" w:hAnsi="Marianne" w:cs="Calibri"/>
          <w:sz w:val="22"/>
          <w:szCs w:val="22"/>
        </w:rPr>
      </w:pPr>
      <w:r>
        <w:rPr>
          <w:rFonts w:ascii="Marianne" w:hAnsi="Marianne" w:cs="Calibri"/>
          <w:sz w:val="22"/>
          <w:szCs w:val="22"/>
        </w:rPr>
        <w:t>1</w:t>
      </w:r>
      <w:r w:rsidR="00F72153" w:rsidRPr="009C55E2">
        <w:rPr>
          <w:rFonts w:ascii="Marianne" w:hAnsi="Marianne" w:cs="Calibri"/>
          <w:sz w:val="22"/>
          <w:szCs w:val="22"/>
        </w:rPr>
        <w:t>/</w:t>
      </w:r>
      <w:r w:rsidR="00F72153">
        <w:rPr>
          <w:rFonts w:ascii="Marianne" w:hAnsi="Marianne" w:cs="Calibri"/>
          <w:sz w:val="22"/>
          <w:szCs w:val="22"/>
        </w:rPr>
        <w:t xml:space="preserve"> </w:t>
      </w:r>
      <w:r>
        <w:rPr>
          <w:rFonts w:ascii="Marianne" w:hAnsi="Marianne" w:cs="Calibri"/>
          <w:sz w:val="22"/>
          <w:szCs w:val="22"/>
        </w:rPr>
        <w:t>Installation et p</w:t>
      </w:r>
      <w:r w:rsidR="00F72153" w:rsidRPr="009C55E2">
        <w:rPr>
          <w:rFonts w:ascii="Marianne" w:hAnsi="Marianne" w:cs="Calibri"/>
          <w:sz w:val="22"/>
          <w:szCs w:val="22"/>
        </w:rPr>
        <w:t>résentation de l’aide apportée au</w:t>
      </w:r>
      <w:r w:rsidR="00F72153">
        <w:rPr>
          <w:rFonts w:ascii="Marianne" w:hAnsi="Marianne" w:cs="Calibri"/>
          <w:sz w:val="22"/>
          <w:szCs w:val="22"/>
        </w:rPr>
        <w:t>x utilisateurs</w:t>
      </w:r>
      <w:r w:rsidR="00F72153" w:rsidRPr="009C55E2">
        <w:rPr>
          <w:rFonts w:ascii="Marianne" w:hAnsi="Marianne" w:cs="Calibri"/>
          <w:sz w:val="22"/>
          <w:szCs w:val="22"/>
        </w:rPr>
        <w:t xml:space="preserve"> lors de la numérisation des copies de concour</w:t>
      </w:r>
      <w:r w:rsidR="00B8381C">
        <w:rPr>
          <w:rFonts w:ascii="Marianne" w:hAnsi="Marianne" w:cs="Calibri"/>
          <w:sz w:val="22"/>
          <w:szCs w:val="22"/>
        </w:rPr>
        <w:t>s</w:t>
      </w:r>
      <w:r w:rsidR="001C4517">
        <w:rPr>
          <w:rFonts w:ascii="Marianne" w:hAnsi="Marianne" w:cs="Calibri"/>
          <w:sz w:val="22"/>
          <w:szCs w:val="22"/>
        </w:rPr>
        <w:t xml:space="preserve"> avec le module Viatique</w:t>
      </w:r>
      <w:r w:rsidR="006A3B33">
        <w:rPr>
          <w:rFonts w:ascii="Marianne" w:hAnsi="Marianne" w:cs="Calibri"/>
          <w:sz w:val="22"/>
          <w:szCs w:val="22"/>
        </w:rPr>
        <w:t> :</w:t>
      </w:r>
      <w:r w:rsidR="001C4517">
        <w:rPr>
          <w:rFonts w:ascii="Marianne" w:hAnsi="Marianne" w:cs="Calibri"/>
          <w:sz w:val="22"/>
          <w:szCs w:val="22"/>
        </w:rPr>
        <w:t xml:space="preserve"> </w:t>
      </w:r>
    </w:p>
    <w:p w14:paraId="55C28977" w14:textId="52B55B5A" w:rsidR="00F72153" w:rsidRPr="006A3B33" w:rsidRDefault="00B8381C" w:rsidP="00F72153">
      <w:pPr>
        <w:pStyle w:val="BodyText21"/>
        <w:rPr>
          <w:rFonts w:ascii="Marianne" w:hAnsi="Marianne" w:cs="Calibri"/>
          <w:i/>
          <w:iCs/>
          <w:sz w:val="22"/>
          <w:szCs w:val="22"/>
        </w:rPr>
      </w:pPr>
      <w:r w:rsidRPr="006A3B33">
        <w:rPr>
          <w:rFonts w:ascii="Marianne" w:hAnsi="Marianne" w:cs="Calibri"/>
          <w:i/>
          <w:iCs/>
          <w:sz w:val="20"/>
          <w:szCs w:val="20"/>
        </w:rPr>
        <w:t>Le candidat détaille l</w:t>
      </w:r>
      <w:r w:rsidR="00F806D1" w:rsidRPr="006A3B33">
        <w:rPr>
          <w:rFonts w:ascii="Marianne" w:hAnsi="Marianne" w:cs="Calibri"/>
          <w:i/>
          <w:iCs/>
          <w:sz w:val="20"/>
          <w:szCs w:val="20"/>
        </w:rPr>
        <w:t>’installation du matériel et l</w:t>
      </w:r>
      <w:r w:rsidRPr="006A3B33">
        <w:rPr>
          <w:rFonts w:ascii="Marianne" w:hAnsi="Marianne" w:cs="Calibri"/>
          <w:i/>
          <w:iCs/>
          <w:sz w:val="20"/>
          <w:szCs w:val="20"/>
        </w:rPr>
        <w:t>e</w:t>
      </w:r>
      <w:r w:rsidR="00D214F6" w:rsidRPr="006A3B33">
        <w:rPr>
          <w:rFonts w:ascii="Marianne" w:hAnsi="Marianne" w:cs="Calibri"/>
          <w:i/>
          <w:iCs/>
          <w:sz w:val="20"/>
          <w:szCs w:val="20"/>
        </w:rPr>
        <w:t>s modalités de l’aide</w:t>
      </w:r>
      <w:r w:rsidR="00F806D1">
        <w:rPr>
          <w:rFonts w:ascii="Marianne" w:hAnsi="Marianne" w:cs="Calibri"/>
          <w:i/>
          <w:iCs/>
          <w:sz w:val="22"/>
          <w:szCs w:val="22"/>
        </w:rPr>
        <w:t>.</w:t>
      </w:r>
    </w:p>
    <w:p w14:paraId="2320890D" w14:textId="127E6683" w:rsidR="00F72153" w:rsidRPr="009C55E2" w:rsidRDefault="00F72153" w:rsidP="00F72153">
      <w:pPr>
        <w:pStyle w:val="BodyText21"/>
        <w:rPr>
          <w:rFonts w:ascii="Marianne" w:hAnsi="Marianne" w:cs="Calibri"/>
          <w:sz w:val="22"/>
          <w:szCs w:val="22"/>
        </w:rPr>
      </w:pPr>
    </w:p>
    <w:p w14:paraId="59D755E7" w14:textId="22C5E4FC" w:rsidR="00F72153" w:rsidRDefault="00F72153" w:rsidP="00944C5C">
      <w:pPr>
        <w:pStyle w:val="BodyText21"/>
        <w:jc w:val="center"/>
        <w:rPr>
          <w:rFonts w:ascii="Calibri" w:hAnsi="Calibri" w:cs="Calibri"/>
        </w:rPr>
      </w:pPr>
    </w:p>
    <w:p w14:paraId="4D79E0F3" w14:textId="77777777" w:rsidR="00F72153" w:rsidRDefault="00F72153" w:rsidP="006A3B33">
      <w:pPr>
        <w:pStyle w:val="BodyText21"/>
        <w:rPr>
          <w:rFonts w:ascii="Calibri" w:hAnsi="Calibri" w:cs="Calibri"/>
        </w:rPr>
      </w:pPr>
    </w:p>
    <w:p w14:paraId="0BC1A331" w14:textId="33D2CB05" w:rsidR="00537258" w:rsidRPr="009C55E2" w:rsidRDefault="00944C5C" w:rsidP="006A3B33">
      <w:pPr>
        <w:pStyle w:val="Style1"/>
      </w:pPr>
      <w:bookmarkStart w:id="0" w:name="_Hlk197347930"/>
      <w:r w:rsidRPr="009C55E2">
        <w:rPr>
          <w:highlight w:val="lightGray"/>
        </w:rPr>
        <w:t>Ca</w:t>
      </w:r>
      <w:r w:rsidR="003E3A2E" w:rsidRPr="009C55E2">
        <w:rPr>
          <w:highlight w:val="lightGray"/>
        </w:rPr>
        <w:t xml:space="preserve">ractéristiques </w:t>
      </w:r>
      <w:r w:rsidR="00F806D1">
        <w:rPr>
          <w:highlight w:val="lightGray"/>
        </w:rPr>
        <w:t xml:space="preserve">techniques des scanners et accessoires </w:t>
      </w:r>
    </w:p>
    <w:bookmarkEnd w:id="0"/>
    <w:p w14:paraId="1E9E33BE" w14:textId="77777777" w:rsidR="002F49E8" w:rsidRPr="009C55E2" w:rsidRDefault="002F49E8" w:rsidP="002F49E8">
      <w:pPr>
        <w:pStyle w:val="BodyText21"/>
        <w:rPr>
          <w:rFonts w:ascii="Calibri" w:hAnsi="Calibri" w:cs="Calibri"/>
        </w:rPr>
      </w:pPr>
    </w:p>
    <w:p w14:paraId="59F63B02" w14:textId="77777777" w:rsidR="003E3A2E" w:rsidRPr="009C55E2" w:rsidRDefault="003E3A2E" w:rsidP="002F49E8">
      <w:pPr>
        <w:pStyle w:val="BodyText21"/>
        <w:rPr>
          <w:rFonts w:ascii="Calibri" w:hAnsi="Calibri" w:cs="Calibri"/>
        </w:rPr>
      </w:pPr>
    </w:p>
    <w:p w14:paraId="7BA1C2D4" w14:textId="059CD532" w:rsidR="002F49E8" w:rsidRPr="009C55E2" w:rsidRDefault="00F806D1" w:rsidP="002F49E8">
      <w:pPr>
        <w:pStyle w:val="BodyText21"/>
        <w:rPr>
          <w:rFonts w:ascii="Marianne" w:hAnsi="Marianne" w:cs="Calibri"/>
          <w:sz w:val="22"/>
          <w:szCs w:val="22"/>
        </w:rPr>
      </w:pPr>
      <w:r>
        <w:rPr>
          <w:rFonts w:ascii="Marianne" w:hAnsi="Marianne" w:cs="Calibri"/>
          <w:sz w:val="22"/>
          <w:szCs w:val="22"/>
        </w:rPr>
        <w:t>1</w:t>
      </w:r>
      <w:r w:rsidR="002F49E8" w:rsidRPr="009C55E2">
        <w:rPr>
          <w:rFonts w:ascii="Marianne" w:hAnsi="Marianne" w:cs="Calibri"/>
          <w:sz w:val="22"/>
          <w:szCs w:val="22"/>
        </w:rPr>
        <w:t>/ Présent</w:t>
      </w:r>
      <w:r w:rsidR="003E3A2E" w:rsidRPr="009C55E2">
        <w:rPr>
          <w:rFonts w:ascii="Marianne" w:hAnsi="Marianne" w:cs="Calibri"/>
          <w:sz w:val="22"/>
          <w:szCs w:val="22"/>
        </w:rPr>
        <w:t xml:space="preserve">ation du </w:t>
      </w:r>
      <w:r w:rsidR="008757D5">
        <w:rPr>
          <w:rFonts w:ascii="Marianne" w:hAnsi="Marianne" w:cs="Calibri"/>
          <w:sz w:val="22"/>
          <w:szCs w:val="22"/>
        </w:rPr>
        <w:t>scanner</w:t>
      </w:r>
      <w:r w:rsidR="006A3B33">
        <w:rPr>
          <w:rFonts w:ascii="Marianne" w:hAnsi="Marianne" w:cs="Calibri"/>
          <w:sz w:val="22"/>
          <w:szCs w:val="22"/>
        </w:rPr>
        <w:t> :</w:t>
      </w:r>
    </w:p>
    <w:p w14:paraId="4214E6C8" w14:textId="21BAEE33" w:rsidR="00D113C3" w:rsidRDefault="0028798C" w:rsidP="009F001B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6A3B33">
        <w:rPr>
          <w:rFonts w:ascii="Marianne" w:hAnsi="Marianne" w:cs="Calibri"/>
          <w:i/>
          <w:iCs/>
          <w:sz w:val="20"/>
          <w:szCs w:val="20"/>
        </w:rPr>
        <w:t>Le candidat fournit à l’appui des éléments la fiche technique du produit.</w:t>
      </w:r>
      <w:r w:rsidR="006A3B33">
        <w:rPr>
          <w:rFonts w:ascii="Marianne" w:hAnsi="Marianne" w:cs="Calibri"/>
          <w:i/>
          <w:iCs/>
          <w:sz w:val="20"/>
          <w:szCs w:val="20"/>
        </w:rPr>
        <w:t xml:space="preserve"> Il présente les c</w:t>
      </w:r>
      <w:r w:rsidRPr="006A3B33">
        <w:rPr>
          <w:rFonts w:ascii="Marianne" w:hAnsi="Marianne" w:cs="Calibri"/>
          <w:i/>
          <w:iCs/>
          <w:sz w:val="20"/>
          <w:szCs w:val="20"/>
        </w:rPr>
        <w:t xml:space="preserve">aractéristiques générales et techniques, </w:t>
      </w:r>
      <w:r w:rsidR="006A3B33">
        <w:rPr>
          <w:rFonts w:ascii="Marianne" w:hAnsi="Marianne" w:cs="Calibri"/>
          <w:i/>
          <w:iCs/>
          <w:sz w:val="20"/>
          <w:szCs w:val="20"/>
        </w:rPr>
        <w:t xml:space="preserve">la </w:t>
      </w:r>
      <w:r w:rsidRPr="006A3B33">
        <w:rPr>
          <w:rFonts w:ascii="Marianne" w:hAnsi="Marianne" w:cs="Calibri"/>
          <w:i/>
          <w:iCs/>
          <w:sz w:val="20"/>
          <w:szCs w:val="20"/>
        </w:rPr>
        <w:t xml:space="preserve">compatibilité avec le module de lecture VIATIQUE, </w:t>
      </w:r>
      <w:r w:rsidR="006A3B33">
        <w:rPr>
          <w:rFonts w:ascii="Marianne" w:hAnsi="Marianne" w:cs="Calibri"/>
          <w:i/>
          <w:iCs/>
          <w:sz w:val="20"/>
          <w:szCs w:val="20"/>
        </w:rPr>
        <w:t xml:space="preserve">le </w:t>
      </w:r>
      <w:r w:rsidRPr="006A3B33">
        <w:rPr>
          <w:rFonts w:ascii="Marianne" w:hAnsi="Marianne" w:cs="Calibri"/>
          <w:i/>
          <w:iCs/>
          <w:sz w:val="20"/>
          <w:szCs w:val="20"/>
        </w:rPr>
        <w:t>visuel de l’interface utilisateur</w:t>
      </w:r>
      <w:r w:rsidR="006A3B33">
        <w:rPr>
          <w:rFonts w:ascii="Marianne" w:hAnsi="Marianne" w:cs="Calibri"/>
          <w:i/>
          <w:iCs/>
          <w:sz w:val="20"/>
          <w:szCs w:val="20"/>
        </w:rPr>
        <w:t>.</w:t>
      </w:r>
    </w:p>
    <w:p w14:paraId="6E034BD9" w14:textId="77777777" w:rsidR="008757D5" w:rsidRDefault="008757D5" w:rsidP="009F001B">
      <w:pPr>
        <w:pStyle w:val="BodyText21"/>
        <w:rPr>
          <w:rFonts w:ascii="Marianne" w:hAnsi="Marianne" w:cs="Calibri"/>
          <w:i/>
          <w:iCs/>
          <w:sz w:val="20"/>
          <w:szCs w:val="20"/>
        </w:rPr>
      </w:pPr>
    </w:p>
    <w:p w14:paraId="14E134AF" w14:textId="083D940B" w:rsidR="00D113C3" w:rsidRPr="006A3B33" w:rsidRDefault="00D113C3" w:rsidP="009F001B">
      <w:pPr>
        <w:pStyle w:val="BodyText21"/>
        <w:rPr>
          <w:rFonts w:ascii="Marianne" w:hAnsi="Marianne" w:cs="Calibri"/>
          <w:sz w:val="22"/>
          <w:szCs w:val="22"/>
        </w:rPr>
      </w:pPr>
      <w:r w:rsidRPr="006A3B33">
        <w:rPr>
          <w:rFonts w:ascii="Marianne" w:hAnsi="Marianne" w:cs="Calibri"/>
          <w:sz w:val="22"/>
          <w:szCs w:val="22"/>
        </w:rPr>
        <w:t>2/ Accessoires</w:t>
      </w:r>
      <w:r w:rsidR="006A3B33">
        <w:rPr>
          <w:rFonts w:ascii="Marianne" w:hAnsi="Marianne" w:cs="Calibri"/>
          <w:sz w:val="22"/>
          <w:szCs w:val="22"/>
        </w:rPr>
        <w:t> :</w:t>
      </w:r>
      <w:r w:rsidRPr="006A3B33">
        <w:rPr>
          <w:rFonts w:ascii="Marianne" w:hAnsi="Marianne" w:cs="Calibri"/>
          <w:sz w:val="22"/>
          <w:szCs w:val="22"/>
        </w:rPr>
        <w:t xml:space="preserve"> </w:t>
      </w:r>
    </w:p>
    <w:p w14:paraId="4199D726" w14:textId="6281DC99" w:rsidR="008757D5" w:rsidRPr="006A3B33" w:rsidRDefault="008757D5" w:rsidP="009F001B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>
        <w:rPr>
          <w:rFonts w:ascii="Marianne" w:hAnsi="Marianne" w:cs="Calibri"/>
          <w:i/>
          <w:iCs/>
          <w:sz w:val="20"/>
          <w:szCs w:val="20"/>
        </w:rPr>
        <w:t>Présentation des accessoires et fiches techniques associées à chaque produit</w:t>
      </w:r>
      <w:r w:rsidR="0068403A">
        <w:rPr>
          <w:rFonts w:ascii="Marianne" w:hAnsi="Marianne" w:cs="Calibri"/>
          <w:i/>
          <w:iCs/>
          <w:sz w:val="20"/>
          <w:szCs w:val="20"/>
        </w:rPr>
        <w:t>.</w:t>
      </w:r>
    </w:p>
    <w:p w14:paraId="6704EBB7" w14:textId="77777777" w:rsidR="00F72153" w:rsidRPr="009C55E2" w:rsidRDefault="00F72153" w:rsidP="009F001B">
      <w:pPr>
        <w:pStyle w:val="BodyText21"/>
        <w:rPr>
          <w:rFonts w:ascii="Calibri" w:hAnsi="Calibri" w:cs="Calibri"/>
        </w:rPr>
      </w:pPr>
    </w:p>
    <w:p w14:paraId="2A0861D5" w14:textId="30E86E80" w:rsidR="003E236D" w:rsidRPr="009C55E2" w:rsidRDefault="003E236D" w:rsidP="006A3B33">
      <w:pPr>
        <w:pStyle w:val="Style1"/>
      </w:pPr>
      <w:r w:rsidRPr="009C55E2">
        <w:rPr>
          <w:highlight w:val="lightGray"/>
        </w:rPr>
        <w:lastRenderedPageBreak/>
        <w:t>Formation</w:t>
      </w:r>
    </w:p>
    <w:p w14:paraId="7208E508" w14:textId="77777777" w:rsidR="00944C5C" w:rsidRPr="009C55E2" w:rsidRDefault="00944C5C" w:rsidP="009F001B">
      <w:pPr>
        <w:pStyle w:val="BodyText21"/>
        <w:rPr>
          <w:rFonts w:ascii="Calibri" w:hAnsi="Calibri" w:cs="Calibri"/>
        </w:rPr>
      </w:pPr>
    </w:p>
    <w:p w14:paraId="5A476AED" w14:textId="77777777" w:rsidR="00944C5C" w:rsidRPr="009C55E2" w:rsidRDefault="00944C5C" w:rsidP="009F001B">
      <w:pPr>
        <w:pStyle w:val="BodyText21"/>
        <w:rPr>
          <w:rFonts w:ascii="Calibri" w:hAnsi="Calibri" w:cs="Calibri"/>
        </w:rPr>
      </w:pPr>
    </w:p>
    <w:p w14:paraId="6225A0AB" w14:textId="7D17FDAE" w:rsidR="00F964BE" w:rsidRDefault="00D113C3" w:rsidP="001158CB">
      <w:pPr>
        <w:pStyle w:val="BodyText21"/>
        <w:rPr>
          <w:rFonts w:ascii="Marianne" w:hAnsi="Marianne" w:cs="Calibri"/>
          <w:sz w:val="22"/>
          <w:szCs w:val="22"/>
        </w:rPr>
      </w:pPr>
      <w:r>
        <w:rPr>
          <w:rFonts w:ascii="Marianne" w:hAnsi="Marianne" w:cs="Calibri"/>
          <w:sz w:val="22"/>
          <w:szCs w:val="22"/>
        </w:rPr>
        <w:t>1</w:t>
      </w:r>
      <w:r w:rsidR="00E07CA8" w:rsidRPr="009C55E2">
        <w:rPr>
          <w:rFonts w:ascii="Marianne" w:hAnsi="Marianne" w:cs="Calibri"/>
          <w:sz w:val="22"/>
          <w:szCs w:val="22"/>
        </w:rPr>
        <w:t xml:space="preserve">/ </w:t>
      </w:r>
      <w:r w:rsidR="00DF0A83" w:rsidRPr="009C55E2">
        <w:rPr>
          <w:rFonts w:ascii="Marianne" w:hAnsi="Marianne" w:cs="Calibri"/>
          <w:sz w:val="22"/>
          <w:szCs w:val="22"/>
        </w:rPr>
        <w:t xml:space="preserve">Contenu </w:t>
      </w:r>
      <w:r w:rsidR="00D20D11" w:rsidRPr="009C55E2">
        <w:rPr>
          <w:rFonts w:ascii="Marianne" w:hAnsi="Marianne" w:cs="Calibri"/>
          <w:sz w:val="22"/>
          <w:szCs w:val="22"/>
        </w:rPr>
        <w:t xml:space="preserve">et déroulement </w:t>
      </w:r>
      <w:r w:rsidR="00DF0A83" w:rsidRPr="009C55E2">
        <w:rPr>
          <w:rFonts w:ascii="Marianne" w:hAnsi="Marianne" w:cs="Calibri"/>
          <w:sz w:val="22"/>
          <w:szCs w:val="22"/>
        </w:rPr>
        <w:t>de</w:t>
      </w:r>
      <w:r w:rsidR="00255002">
        <w:rPr>
          <w:rFonts w:ascii="Marianne" w:hAnsi="Marianne" w:cs="Calibri"/>
          <w:sz w:val="22"/>
          <w:szCs w:val="22"/>
        </w:rPr>
        <w:t xml:space="preserve">s sessions de </w:t>
      </w:r>
      <w:r w:rsidR="00DF0A83" w:rsidRPr="009C55E2">
        <w:rPr>
          <w:rFonts w:ascii="Marianne" w:hAnsi="Marianne" w:cs="Calibri"/>
          <w:sz w:val="22"/>
          <w:szCs w:val="22"/>
        </w:rPr>
        <w:t>formation</w:t>
      </w:r>
      <w:r w:rsidR="00CE7273">
        <w:rPr>
          <w:rFonts w:ascii="Marianne" w:hAnsi="Marianne" w:cs="Calibri"/>
          <w:sz w:val="22"/>
          <w:szCs w:val="22"/>
        </w:rPr>
        <w:t xml:space="preserve"> à l’utilisation des scanners avec le module de lecture VIATIQUE</w:t>
      </w:r>
      <w:r w:rsidR="006A3B33">
        <w:rPr>
          <w:rFonts w:ascii="Marianne" w:hAnsi="Marianne" w:cs="Calibri"/>
          <w:sz w:val="22"/>
          <w:szCs w:val="22"/>
        </w:rPr>
        <w:t> :</w:t>
      </w:r>
      <w:r w:rsidR="00D214F6">
        <w:rPr>
          <w:rFonts w:ascii="Marianne" w:hAnsi="Marianne" w:cs="Calibri"/>
          <w:sz w:val="22"/>
          <w:szCs w:val="22"/>
        </w:rPr>
        <w:t xml:space="preserve"> </w:t>
      </w:r>
    </w:p>
    <w:p w14:paraId="6DCEAB7E" w14:textId="4220EEFB" w:rsidR="003E236D" w:rsidRPr="0068403A" w:rsidRDefault="00F964BE" w:rsidP="001158CB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6A3B33">
        <w:rPr>
          <w:rFonts w:ascii="Marianne" w:hAnsi="Marianne" w:cs="Calibri"/>
          <w:i/>
          <w:iCs/>
          <w:sz w:val="20"/>
          <w:szCs w:val="20"/>
        </w:rPr>
        <w:t>L</w:t>
      </w:r>
      <w:r w:rsidR="00D214F6" w:rsidRPr="0068403A">
        <w:rPr>
          <w:rFonts w:ascii="Marianne" w:hAnsi="Marianne" w:cs="Calibri"/>
          <w:i/>
          <w:iCs/>
          <w:sz w:val="20"/>
          <w:szCs w:val="20"/>
        </w:rPr>
        <w:t xml:space="preserve">e candidat détaille le contenu, </w:t>
      </w:r>
      <w:r>
        <w:rPr>
          <w:rFonts w:ascii="Marianne" w:hAnsi="Marianne" w:cs="Calibri"/>
          <w:i/>
          <w:iCs/>
          <w:sz w:val="20"/>
          <w:szCs w:val="20"/>
        </w:rPr>
        <w:t>présente des modèles de</w:t>
      </w:r>
      <w:r w:rsidRPr="0068403A">
        <w:rPr>
          <w:rFonts w:ascii="Marianne" w:hAnsi="Marianne" w:cs="Calibri"/>
          <w:i/>
          <w:iCs/>
          <w:sz w:val="20"/>
          <w:szCs w:val="20"/>
        </w:rPr>
        <w:t xml:space="preserve"> </w:t>
      </w:r>
      <w:r w:rsidR="00D214F6" w:rsidRPr="0068403A">
        <w:rPr>
          <w:rFonts w:ascii="Marianne" w:hAnsi="Marianne" w:cs="Calibri"/>
          <w:i/>
          <w:iCs/>
          <w:sz w:val="20"/>
          <w:szCs w:val="20"/>
        </w:rPr>
        <w:t>supports mis à disposition, l’assistance post-formation</w:t>
      </w:r>
      <w:r w:rsidR="003E236D" w:rsidRPr="0068403A">
        <w:rPr>
          <w:rFonts w:ascii="Marianne" w:hAnsi="Marianne" w:cs="Calibri"/>
          <w:i/>
          <w:iCs/>
          <w:sz w:val="20"/>
          <w:szCs w:val="20"/>
        </w:rPr>
        <w:t>.</w:t>
      </w:r>
    </w:p>
    <w:p w14:paraId="0AD3D8F0" w14:textId="478C91A1" w:rsidR="008620B1" w:rsidRPr="009C55E2" w:rsidRDefault="008620B1" w:rsidP="001158CB">
      <w:pPr>
        <w:pStyle w:val="BodyText21"/>
        <w:rPr>
          <w:rFonts w:ascii="Calibri" w:hAnsi="Calibri" w:cs="Calibri"/>
        </w:rPr>
      </w:pPr>
    </w:p>
    <w:p w14:paraId="749D4D7A" w14:textId="185DA869" w:rsidR="008620B1" w:rsidRDefault="008620B1" w:rsidP="001158CB">
      <w:pPr>
        <w:pStyle w:val="BodyText21"/>
        <w:rPr>
          <w:rFonts w:ascii="Calibri" w:hAnsi="Calibri" w:cs="Calibri"/>
        </w:rPr>
      </w:pPr>
    </w:p>
    <w:p w14:paraId="5C127A04" w14:textId="4BDFDC4B" w:rsidR="00F72153" w:rsidRDefault="00F72153" w:rsidP="001158CB">
      <w:pPr>
        <w:pStyle w:val="BodyText21"/>
        <w:rPr>
          <w:rFonts w:ascii="Calibri" w:hAnsi="Calibri" w:cs="Calibri"/>
        </w:rPr>
      </w:pPr>
    </w:p>
    <w:p w14:paraId="65306540" w14:textId="77777777" w:rsidR="00146F73" w:rsidRPr="009C55E2" w:rsidRDefault="002F49E8" w:rsidP="0068403A">
      <w:pPr>
        <w:pStyle w:val="Style1"/>
      </w:pPr>
      <w:r w:rsidRPr="009C55E2">
        <w:rPr>
          <w:highlight w:val="lightGray"/>
        </w:rPr>
        <w:t>Développement durable</w:t>
      </w:r>
    </w:p>
    <w:p w14:paraId="0CA9247D" w14:textId="77777777" w:rsidR="00146F73" w:rsidRPr="009C55E2" w:rsidRDefault="00146F73" w:rsidP="00146F73">
      <w:pPr>
        <w:pStyle w:val="BodyText21"/>
        <w:rPr>
          <w:rFonts w:ascii="Calibri" w:hAnsi="Calibri" w:cs="Calibri"/>
        </w:rPr>
      </w:pPr>
    </w:p>
    <w:p w14:paraId="75D8F477" w14:textId="02C960B1" w:rsidR="00812EE2" w:rsidRDefault="00510A95" w:rsidP="002F49E8">
      <w:pPr>
        <w:pStyle w:val="BodyText21"/>
        <w:rPr>
          <w:rFonts w:ascii="Marianne" w:hAnsi="Marianne" w:cs="Calibri"/>
          <w:sz w:val="22"/>
          <w:szCs w:val="22"/>
        </w:rPr>
      </w:pPr>
      <w:r>
        <w:rPr>
          <w:rFonts w:ascii="Marianne" w:hAnsi="Marianne" w:cs="Calibri"/>
          <w:sz w:val="22"/>
          <w:szCs w:val="22"/>
        </w:rPr>
        <w:t>1</w:t>
      </w:r>
      <w:r w:rsidR="002F49E8" w:rsidRPr="009C55E2">
        <w:rPr>
          <w:rFonts w:ascii="Marianne" w:hAnsi="Marianne" w:cs="Calibri"/>
          <w:sz w:val="22"/>
          <w:szCs w:val="22"/>
        </w:rPr>
        <w:t>/ Présent</w:t>
      </w:r>
      <w:r w:rsidR="003E236D" w:rsidRPr="009C55E2">
        <w:rPr>
          <w:rFonts w:ascii="Marianne" w:hAnsi="Marianne" w:cs="Calibri"/>
          <w:sz w:val="22"/>
          <w:szCs w:val="22"/>
        </w:rPr>
        <w:t xml:space="preserve">ation </w:t>
      </w:r>
      <w:r w:rsidR="002F49E8" w:rsidRPr="009C55E2">
        <w:rPr>
          <w:rFonts w:ascii="Marianne" w:hAnsi="Marianne" w:cs="Calibri"/>
          <w:sz w:val="22"/>
          <w:szCs w:val="22"/>
        </w:rPr>
        <w:t xml:space="preserve">des </w:t>
      </w:r>
      <w:r w:rsidR="00812EE2">
        <w:rPr>
          <w:rFonts w:ascii="Marianne" w:hAnsi="Marianne" w:cs="Calibri"/>
          <w:sz w:val="22"/>
          <w:szCs w:val="22"/>
        </w:rPr>
        <w:t>mesures prises</w:t>
      </w:r>
      <w:r w:rsidR="002F49E8" w:rsidRPr="009C55E2">
        <w:rPr>
          <w:rFonts w:ascii="Marianne" w:hAnsi="Marianne" w:cs="Calibri"/>
          <w:sz w:val="22"/>
          <w:szCs w:val="22"/>
        </w:rPr>
        <w:t xml:space="preserve"> par le candidat </w:t>
      </w:r>
      <w:r w:rsidR="00812EE2">
        <w:rPr>
          <w:rFonts w:ascii="Marianne" w:hAnsi="Marianne" w:cs="Calibri"/>
          <w:sz w:val="22"/>
          <w:szCs w:val="22"/>
        </w:rPr>
        <w:t xml:space="preserve">dans le cadre du marché </w:t>
      </w:r>
      <w:r w:rsidR="002F49E8" w:rsidRPr="009C55E2">
        <w:rPr>
          <w:rFonts w:ascii="Marianne" w:hAnsi="Marianne" w:cs="Calibri"/>
          <w:sz w:val="22"/>
          <w:szCs w:val="22"/>
        </w:rPr>
        <w:t>pour favoriser le développement durable</w:t>
      </w:r>
      <w:r w:rsidR="0068403A">
        <w:rPr>
          <w:rFonts w:ascii="Marianne" w:hAnsi="Marianne" w:cs="Calibri"/>
          <w:sz w:val="22"/>
          <w:szCs w:val="22"/>
        </w:rPr>
        <w:t>.</w:t>
      </w:r>
      <w:r w:rsidR="002F49E8" w:rsidRPr="009C55E2">
        <w:rPr>
          <w:rFonts w:ascii="Marianne" w:hAnsi="Marianne" w:cs="Calibri"/>
          <w:sz w:val="22"/>
          <w:szCs w:val="22"/>
        </w:rPr>
        <w:t xml:space="preserve"> </w:t>
      </w:r>
    </w:p>
    <w:p w14:paraId="1EBB1BDD" w14:textId="77777777" w:rsidR="00812EE2" w:rsidRDefault="00812EE2" w:rsidP="002F49E8">
      <w:pPr>
        <w:pStyle w:val="BodyText21"/>
        <w:rPr>
          <w:rFonts w:ascii="Marianne" w:hAnsi="Marianne" w:cs="Calibri"/>
          <w:sz w:val="22"/>
          <w:szCs w:val="22"/>
        </w:rPr>
      </w:pPr>
    </w:p>
    <w:p w14:paraId="0010450C" w14:textId="44C33127" w:rsidR="00F26F11" w:rsidRDefault="00F26F11" w:rsidP="00F26F11">
      <w:pPr>
        <w:jc w:val="both"/>
        <w:rPr>
          <w:rFonts w:ascii="Marianne" w:hAnsi="Marianne" w:cs="Calibri"/>
          <w:kern w:val="1"/>
          <w:sz w:val="22"/>
        </w:rPr>
      </w:pPr>
      <w:r>
        <w:rPr>
          <w:rFonts w:ascii="Marianne" w:hAnsi="Marianne" w:cs="Calibri"/>
          <w:kern w:val="1"/>
          <w:sz w:val="22"/>
        </w:rPr>
        <w:t>2/</w:t>
      </w:r>
      <w:r w:rsidRPr="00834D30">
        <w:rPr>
          <w:rFonts w:ascii="Marianne" w:hAnsi="Marianne" w:cs="Calibri"/>
          <w:kern w:val="1"/>
          <w:sz w:val="22"/>
        </w:rPr>
        <w:t xml:space="preserve"> Consommation énergétique de l'appareil allumé et en veille</w:t>
      </w:r>
      <w:r w:rsidR="0068403A">
        <w:rPr>
          <w:rFonts w:ascii="Marianne" w:hAnsi="Marianne" w:cs="Calibri"/>
          <w:kern w:val="1"/>
          <w:sz w:val="22"/>
        </w:rPr>
        <w:t> :</w:t>
      </w:r>
      <w:r w:rsidRPr="00834D30">
        <w:rPr>
          <w:rFonts w:ascii="Marianne" w:hAnsi="Marianne" w:cs="Calibri"/>
          <w:kern w:val="1"/>
          <w:sz w:val="22"/>
        </w:rPr>
        <w:t xml:space="preserve"> </w:t>
      </w:r>
    </w:p>
    <w:p w14:paraId="0DB0ADA7" w14:textId="0F417291" w:rsidR="00F26F11" w:rsidRDefault="00F26F11" w:rsidP="00F26F11">
      <w:pPr>
        <w:jc w:val="both"/>
        <w:rPr>
          <w:rFonts w:ascii="Marianne" w:hAnsi="Marianne" w:cs="Calibri"/>
          <w:i/>
          <w:iCs/>
          <w:kern w:val="1"/>
          <w:sz w:val="20"/>
          <w:szCs w:val="22"/>
        </w:rPr>
      </w:pPr>
      <w:r w:rsidRPr="0068403A">
        <w:rPr>
          <w:rFonts w:ascii="Marianne" w:hAnsi="Marianne" w:cs="Calibri"/>
          <w:i/>
          <w:iCs/>
          <w:kern w:val="1"/>
          <w:sz w:val="20"/>
          <w:szCs w:val="22"/>
        </w:rPr>
        <w:t>Le candidat indique avec de</w:t>
      </w:r>
      <w:r w:rsidR="0068403A">
        <w:rPr>
          <w:rFonts w:ascii="Marianne" w:hAnsi="Marianne" w:cs="Calibri"/>
          <w:i/>
          <w:iCs/>
          <w:kern w:val="1"/>
          <w:sz w:val="20"/>
          <w:szCs w:val="22"/>
        </w:rPr>
        <w:t>s</w:t>
      </w:r>
      <w:r w:rsidRPr="0068403A">
        <w:rPr>
          <w:rFonts w:ascii="Marianne" w:hAnsi="Marianne" w:cs="Calibri"/>
          <w:i/>
          <w:iCs/>
          <w:kern w:val="1"/>
          <w:sz w:val="20"/>
          <w:szCs w:val="22"/>
        </w:rPr>
        <w:t xml:space="preserve"> justificatifs la consommation énergétique de l’appareil allumé et en veille</w:t>
      </w:r>
      <w:r>
        <w:rPr>
          <w:rFonts w:ascii="Marianne" w:hAnsi="Marianne" w:cs="Calibri"/>
          <w:i/>
          <w:iCs/>
          <w:kern w:val="1"/>
          <w:sz w:val="20"/>
          <w:szCs w:val="22"/>
        </w:rPr>
        <w:t>.</w:t>
      </w:r>
    </w:p>
    <w:p w14:paraId="087C0DC5" w14:textId="77777777" w:rsidR="00F26F11" w:rsidRPr="0068403A" w:rsidRDefault="00F26F11" w:rsidP="00F26F11">
      <w:pPr>
        <w:jc w:val="both"/>
        <w:rPr>
          <w:rFonts w:ascii="Marianne" w:hAnsi="Marianne" w:cs="Calibri"/>
          <w:i/>
          <w:iCs/>
          <w:kern w:val="1"/>
          <w:sz w:val="20"/>
          <w:szCs w:val="22"/>
        </w:rPr>
      </w:pPr>
    </w:p>
    <w:p w14:paraId="20C42013" w14:textId="6EF624FF" w:rsidR="00F26F11" w:rsidRPr="0068403A" w:rsidRDefault="00F26F11" w:rsidP="0068403A">
      <w:pPr>
        <w:jc w:val="both"/>
        <w:rPr>
          <w:rFonts w:ascii="Marianne" w:hAnsi="Marianne" w:cs="Calibri"/>
          <w:kern w:val="1"/>
          <w:sz w:val="22"/>
        </w:rPr>
      </w:pPr>
      <w:r>
        <w:rPr>
          <w:rFonts w:ascii="Marianne" w:hAnsi="Marianne" w:cs="Calibri"/>
          <w:kern w:val="1"/>
          <w:sz w:val="22"/>
        </w:rPr>
        <w:t>3/</w:t>
      </w:r>
      <w:r w:rsidRPr="00834D30">
        <w:rPr>
          <w:rFonts w:ascii="Marianne" w:hAnsi="Marianne" w:cs="Calibri"/>
          <w:kern w:val="1"/>
          <w:sz w:val="22"/>
        </w:rPr>
        <w:t xml:space="preserve"> Recyclage, gestion des déchets</w:t>
      </w:r>
      <w:r w:rsidR="0068403A">
        <w:rPr>
          <w:rFonts w:ascii="Marianne" w:hAnsi="Marianne" w:cs="Calibri"/>
          <w:kern w:val="1"/>
          <w:sz w:val="22"/>
        </w:rPr>
        <w:t> :</w:t>
      </w:r>
    </w:p>
    <w:p w14:paraId="6E2795CD" w14:textId="31D8A064" w:rsidR="003E236D" w:rsidRPr="0068403A" w:rsidRDefault="00F26F11" w:rsidP="002F49E8">
      <w:pPr>
        <w:pStyle w:val="BodyText21"/>
        <w:rPr>
          <w:rFonts w:ascii="Marianne" w:hAnsi="Marianne" w:cs="Calibri"/>
          <w:i/>
          <w:iCs/>
          <w:sz w:val="20"/>
          <w:szCs w:val="20"/>
        </w:rPr>
      </w:pPr>
      <w:r w:rsidRPr="0068403A">
        <w:rPr>
          <w:rFonts w:ascii="Marianne" w:hAnsi="Marianne" w:cs="Calibri"/>
          <w:i/>
          <w:iCs/>
          <w:sz w:val="20"/>
          <w:szCs w:val="20"/>
        </w:rPr>
        <w:t xml:space="preserve">Le candidat présente les procédures de </w:t>
      </w:r>
      <w:r w:rsidR="003E236D" w:rsidRPr="0068403A">
        <w:rPr>
          <w:rFonts w:ascii="Marianne" w:hAnsi="Marianne" w:cs="Calibri"/>
          <w:i/>
          <w:iCs/>
          <w:sz w:val="20"/>
          <w:szCs w:val="20"/>
        </w:rPr>
        <w:t>recyclage</w:t>
      </w:r>
      <w:r w:rsidRPr="0068403A">
        <w:rPr>
          <w:rFonts w:ascii="Marianne" w:hAnsi="Marianne" w:cs="Calibri"/>
          <w:i/>
          <w:iCs/>
          <w:sz w:val="20"/>
          <w:szCs w:val="20"/>
        </w:rPr>
        <w:t xml:space="preserve"> et de gestion de déchet qu’il met en place.</w:t>
      </w:r>
    </w:p>
    <w:p w14:paraId="55F1C3B6" w14:textId="0466811C" w:rsidR="001F4B8B" w:rsidRPr="009C55E2" w:rsidRDefault="001F4B8B" w:rsidP="003E236D">
      <w:pPr>
        <w:pStyle w:val="BodyText21"/>
        <w:rPr>
          <w:vanish/>
        </w:rPr>
      </w:pPr>
    </w:p>
    <w:p w14:paraId="48B9B88C" w14:textId="6B73D288" w:rsidR="005652AF" w:rsidRPr="009C55E2" w:rsidRDefault="005652AF" w:rsidP="005652AF">
      <w:pPr>
        <w:pStyle w:val="BodyText21"/>
        <w:rPr>
          <w:rFonts w:ascii="Marianne" w:hAnsi="Marianne" w:cs="Calibri"/>
          <w:sz w:val="22"/>
          <w:szCs w:val="22"/>
        </w:rPr>
      </w:pPr>
    </w:p>
    <w:sectPr w:rsidR="005652AF" w:rsidRPr="009C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7E9BDB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573D"/>
      </v:shape>
    </w:pict>
  </w:numPicBullet>
  <w:abstractNum w:abstractNumId="0" w15:restartNumberingAfterBreak="0">
    <w:nsid w:val="0AA17B7E"/>
    <w:multiLevelType w:val="hybridMultilevel"/>
    <w:tmpl w:val="A20639F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56153"/>
    <w:multiLevelType w:val="hybridMultilevel"/>
    <w:tmpl w:val="795067A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366C6"/>
    <w:multiLevelType w:val="multilevel"/>
    <w:tmpl w:val="157EC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" w15:restartNumberingAfterBreak="0">
    <w:nsid w:val="2DFF4ED5"/>
    <w:multiLevelType w:val="multilevel"/>
    <w:tmpl w:val="C7FE08B0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142211"/>
    <w:multiLevelType w:val="hybridMultilevel"/>
    <w:tmpl w:val="62B2B18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A5337"/>
    <w:multiLevelType w:val="hybridMultilevel"/>
    <w:tmpl w:val="4462B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23E48"/>
    <w:multiLevelType w:val="hybridMultilevel"/>
    <w:tmpl w:val="33AA479E"/>
    <w:lvl w:ilvl="0" w:tplc="040C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EEE15A9"/>
    <w:multiLevelType w:val="hybridMultilevel"/>
    <w:tmpl w:val="795067A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71"/>
    <w:rsid w:val="00005E93"/>
    <w:rsid w:val="00022A76"/>
    <w:rsid w:val="00035E2C"/>
    <w:rsid w:val="000A1BB7"/>
    <w:rsid w:val="000D0826"/>
    <w:rsid w:val="000D0E8A"/>
    <w:rsid w:val="000D6B16"/>
    <w:rsid w:val="001074A1"/>
    <w:rsid w:val="001158CB"/>
    <w:rsid w:val="00143CE2"/>
    <w:rsid w:val="00146F73"/>
    <w:rsid w:val="001A0162"/>
    <w:rsid w:val="001C4517"/>
    <w:rsid w:val="001C4541"/>
    <w:rsid w:val="001C7974"/>
    <w:rsid w:val="001F1C03"/>
    <w:rsid w:val="001F4B8B"/>
    <w:rsid w:val="00255002"/>
    <w:rsid w:val="00260101"/>
    <w:rsid w:val="00260ED7"/>
    <w:rsid w:val="0027694A"/>
    <w:rsid w:val="0028798C"/>
    <w:rsid w:val="002D1CAF"/>
    <w:rsid w:val="002F0216"/>
    <w:rsid w:val="002F49E8"/>
    <w:rsid w:val="00314046"/>
    <w:rsid w:val="00333C76"/>
    <w:rsid w:val="00350022"/>
    <w:rsid w:val="003A05B3"/>
    <w:rsid w:val="003C5D3B"/>
    <w:rsid w:val="003C646F"/>
    <w:rsid w:val="003D4528"/>
    <w:rsid w:val="003E236D"/>
    <w:rsid w:val="003E3A2E"/>
    <w:rsid w:val="003E5EF0"/>
    <w:rsid w:val="003F7F17"/>
    <w:rsid w:val="00401B20"/>
    <w:rsid w:val="00410EAF"/>
    <w:rsid w:val="00417A95"/>
    <w:rsid w:val="00500A0A"/>
    <w:rsid w:val="00510A95"/>
    <w:rsid w:val="00537258"/>
    <w:rsid w:val="005652AF"/>
    <w:rsid w:val="00580FC9"/>
    <w:rsid w:val="00595258"/>
    <w:rsid w:val="005D2F18"/>
    <w:rsid w:val="005E4317"/>
    <w:rsid w:val="006079A5"/>
    <w:rsid w:val="00655771"/>
    <w:rsid w:val="00666A12"/>
    <w:rsid w:val="0068403A"/>
    <w:rsid w:val="00690893"/>
    <w:rsid w:val="006A3B33"/>
    <w:rsid w:val="006A5F8F"/>
    <w:rsid w:val="006B7336"/>
    <w:rsid w:val="006C386C"/>
    <w:rsid w:val="00727FAE"/>
    <w:rsid w:val="00755341"/>
    <w:rsid w:val="00785132"/>
    <w:rsid w:val="007D73AA"/>
    <w:rsid w:val="008057D4"/>
    <w:rsid w:val="00812EE2"/>
    <w:rsid w:val="00815CC9"/>
    <w:rsid w:val="00833C0B"/>
    <w:rsid w:val="0084425B"/>
    <w:rsid w:val="008620B1"/>
    <w:rsid w:val="008757D5"/>
    <w:rsid w:val="008806F2"/>
    <w:rsid w:val="008871B9"/>
    <w:rsid w:val="008B1361"/>
    <w:rsid w:val="00931E6A"/>
    <w:rsid w:val="00932384"/>
    <w:rsid w:val="009351E6"/>
    <w:rsid w:val="00944C5C"/>
    <w:rsid w:val="009627F8"/>
    <w:rsid w:val="009C4057"/>
    <w:rsid w:val="009C55E2"/>
    <w:rsid w:val="009F001B"/>
    <w:rsid w:val="00A043DD"/>
    <w:rsid w:val="00A20269"/>
    <w:rsid w:val="00A33400"/>
    <w:rsid w:val="00A7348E"/>
    <w:rsid w:val="00A76DB4"/>
    <w:rsid w:val="00A83F54"/>
    <w:rsid w:val="00A92532"/>
    <w:rsid w:val="00AA0E7C"/>
    <w:rsid w:val="00B1115D"/>
    <w:rsid w:val="00B125ED"/>
    <w:rsid w:val="00B221BD"/>
    <w:rsid w:val="00B2375D"/>
    <w:rsid w:val="00B24B25"/>
    <w:rsid w:val="00B676DB"/>
    <w:rsid w:val="00B8381C"/>
    <w:rsid w:val="00BA0E1F"/>
    <w:rsid w:val="00BD5C31"/>
    <w:rsid w:val="00BD685E"/>
    <w:rsid w:val="00CB1D8C"/>
    <w:rsid w:val="00CE7273"/>
    <w:rsid w:val="00CF0C9F"/>
    <w:rsid w:val="00CF5525"/>
    <w:rsid w:val="00D113C3"/>
    <w:rsid w:val="00D20D11"/>
    <w:rsid w:val="00D214F6"/>
    <w:rsid w:val="00D43582"/>
    <w:rsid w:val="00D5311D"/>
    <w:rsid w:val="00D541CC"/>
    <w:rsid w:val="00D73F37"/>
    <w:rsid w:val="00D800A4"/>
    <w:rsid w:val="00D82F35"/>
    <w:rsid w:val="00DB3E24"/>
    <w:rsid w:val="00DC2B17"/>
    <w:rsid w:val="00DD7A1B"/>
    <w:rsid w:val="00DE5476"/>
    <w:rsid w:val="00DF0A83"/>
    <w:rsid w:val="00E002ED"/>
    <w:rsid w:val="00E07CA8"/>
    <w:rsid w:val="00E15A01"/>
    <w:rsid w:val="00E317F2"/>
    <w:rsid w:val="00E45ED8"/>
    <w:rsid w:val="00E61602"/>
    <w:rsid w:val="00E63FCE"/>
    <w:rsid w:val="00EA2A1C"/>
    <w:rsid w:val="00EB31E4"/>
    <w:rsid w:val="00F26F11"/>
    <w:rsid w:val="00F34BA0"/>
    <w:rsid w:val="00F5649B"/>
    <w:rsid w:val="00F72153"/>
    <w:rsid w:val="00F806D1"/>
    <w:rsid w:val="00F964BE"/>
    <w:rsid w:val="00F979AF"/>
    <w:rsid w:val="00FA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CA3199"/>
  <w15:chartTrackingRefBased/>
  <w15:docId w15:val="{7A5D7992-023F-4D28-AD9D-34E346D9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77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655771"/>
    <w:pPr>
      <w:jc w:val="both"/>
    </w:pPr>
  </w:style>
  <w:style w:type="table" w:styleId="Grilledutableau">
    <w:name w:val="Table Grid"/>
    <w:basedOn w:val="TableauNormal"/>
    <w:uiPriority w:val="59"/>
    <w:rsid w:val="00D800A4"/>
    <w:rPr>
      <w:rFonts w:ascii="Liberation Serif" w:eastAsia="SimSun" w:hAnsi="Liberation Serif" w:cs="Mangal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1404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D08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0D082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Default">
    <w:name w:val="Default"/>
    <w:rsid w:val="00417A9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4425B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">
    <w:name w:val="Style1"/>
    <w:basedOn w:val="BodyText21"/>
    <w:qFormat/>
    <w:rsid w:val="00785132"/>
    <w:pPr>
      <w:numPr>
        <w:numId w:val="7"/>
      </w:numPr>
      <w:jc w:val="center"/>
    </w:pPr>
    <w:rPr>
      <w:rFonts w:ascii="Marianne" w:hAnsi="Marianne" w:cs="Calibri"/>
      <w:b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27FAE-F95C-4675-808B-0663B8BA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MITREVA Silvana</dc:creator>
  <cp:keywords/>
  <dc:description/>
  <cp:lastModifiedBy>DURANCEAU Sébastien</cp:lastModifiedBy>
  <cp:revision>7</cp:revision>
  <cp:lastPrinted>2022-08-17T07:48:00Z</cp:lastPrinted>
  <dcterms:created xsi:type="dcterms:W3CDTF">2025-06-05T09:25:00Z</dcterms:created>
  <dcterms:modified xsi:type="dcterms:W3CDTF">2025-06-10T13:35:00Z</dcterms:modified>
</cp:coreProperties>
</file>